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23B8" w14:textId="77777777" w:rsidR="00536656" w:rsidRDefault="00536656" w:rsidP="000C600D">
      <w:pPr>
        <w:pStyle w:val="Heading1"/>
        <w:numPr>
          <w:ilvl w:val="0"/>
          <w:numId w:val="0"/>
        </w:numPr>
        <w:ind w:left="709" w:hanging="709"/>
        <w:rPr>
          <w:highlight w:val="yellow"/>
        </w:rPr>
      </w:pPr>
    </w:p>
    <w:p w14:paraId="25624A59" w14:textId="77777777" w:rsidR="00301284" w:rsidRDefault="00536656">
      <w:pPr>
        <w:rPr>
          <w:rFonts w:ascii="Calibri" w:hAnsi="Calibri" w:cs="Calibri"/>
          <w:sz w:val="18"/>
          <w:szCs w:val="18"/>
          <w:highlight w:val="yellow"/>
        </w:rPr>
      </w:pPr>
      <w:r w:rsidRPr="006D56A5">
        <w:rPr>
          <w:rFonts w:ascii="Calibri" w:hAnsi="Calibri" w:cs="Calibri"/>
          <w:sz w:val="18"/>
          <w:szCs w:val="18"/>
          <w:highlight w:val="yellow"/>
        </w:rPr>
        <w:t xml:space="preserve">This </w:t>
      </w:r>
      <w:r w:rsidR="00C77A42" w:rsidRPr="006D56A5">
        <w:rPr>
          <w:rFonts w:ascii="Calibri" w:hAnsi="Calibri" w:cs="Calibri"/>
          <w:sz w:val="18"/>
          <w:szCs w:val="18"/>
          <w:highlight w:val="yellow"/>
        </w:rPr>
        <w:t xml:space="preserve">template </w:t>
      </w:r>
      <w:r w:rsidRPr="006D56A5">
        <w:rPr>
          <w:rFonts w:ascii="Calibri" w:hAnsi="Calibri" w:cs="Calibri"/>
          <w:sz w:val="18"/>
          <w:szCs w:val="18"/>
          <w:highlight w:val="yellow"/>
        </w:rPr>
        <w:t xml:space="preserve">is </w:t>
      </w:r>
      <w:r w:rsidR="00C77A42" w:rsidRPr="006D56A5">
        <w:rPr>
          <w:rFonts w:ascii="Calibri" w:hAnsi="Calibri" w:cs="Calibri"/>
          <w:sz w:val="18"/>
          <w:szCs w:val="18"/>
          <w:highlight w:val="yellow"/>
        </w:rPr>
        <w:t xml:space="preserve">provided as a guideline to assist you with making a business case to attend </w:t>
      </w:r>
      <w:r w:rsidR="000C600D">
        <w:rPr>
          <w:rFonts w:ascii="Calibri" w:hAnsi="Calibri" w:cs="Calibri"/>
          <w:sz w:val="18"/>
          <w:szCs w:val="18"/>
          <w:highlight w:val="yellow"/>
        </w:rPr>
        <w:t xml:space="preserve">The </w:t>
      </w:r>
      <w:r w:rsidR="00AF5374">
        <w:rPr>
          <w:rFonts w:ascii="Calibri" w:hAnsi="Calibri" w:cs="Calibri"/>
          <w:sz w:val="18"/>
          <w:szCs w:val="18"/>
          <w:highlight w:val="yellow"/>
        </w:rPr>
        <w:t xml:space="preserve">EHSQ </w:t>
      </w:r>
      <w:r w:rsidR="000C600D">
        <w:rPr>
          <w:rFonts w:ascii="Calibri" w:hAnsi="Calibri" w:cs="Calibri"/>
          <w:sz w:val="18"/>
          <w:szCs w:val="18"/>
          <w:highlight w:val="yellow"/>
        </w:rPr>
        <w:t>Alliance Conference 2018</w:t>
      </w:r>
      <w:r w:rsidR="00C77A42" w:rsidRPr="006D56A5">
        <w:rPr>
          <w:rFonts w:ascii="Calibri" w:hAnsi="Calibri" w:cs="Calibri"/>
          <w:sz w:val="18"/>
          <w:szCs w:val="18"/>
          <w:highlight w:val="yellow"/>
        </w:rPr>
        <w:t xml:space="preserve">. Any text highlighted in yellow </w:t>
      </w:r>
      <w:r w:rsidRPr="006D56A5">
        <w:rPr>
          <w:rFonts w:ascii="Calibri" w:hAnsi="Calibri" w:cs="Calibri"/>
          <w:sz w:val="18"/>
          <w:szCs w:val="18"/>
          <w:highlight w:val="yellow"/>
        </w:rPr>
        <w:t xml:space="preserve">needs to be replaced with your own information. Please feel free to use as little or as much of the following information as necessary to support your case. </w:t>
      </w:r>
    </w:p>
    <w:p w14:paraId="46CAFF97" w14:textId="77777777" w:rsidR="007121DC" w:rsidRPr="006D56A5" w:rsidRDefault="0030128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highlight w:val="yellow"/>
        </w:rPr>
        <w:t>For</w:t>
      </w:r>
      <w:r w:rsidR="00536656" w:rsidRPr="006D56A5">
        <w:rPr>
          <w:rFonts w:ascii="Calibri" w:hAnsi="Calibri" w:cs="Calibri"/>
          <w:sz w:val="18"/>
          <w:szCs w:val="18"/>
          <w:highlight w:val="yellow"/>
        </w:rPr>
        <w:t xml:space="preserve"> additional </w:t>
      </w:r>
      <w:r>
        <w:rPr>
          <w:rFonts w:ascii="Calibri" w:hAnsi="Calibri" w:cs="Calibri"/>
          <w:sz w:val="18"/>
          <w:szCs w:val="18"/>
          <w:highlight w:val="yellow"/>
        </w:rPr>
        <w:t>details</w:t>
      </w:r>
      <w:r w:rsidR="00536656" w:rsidRPr="006D56A5">
        <w:rPr>
          <w:rFonts w:ascii="Calibri" w:hAnsi="Calibri" w:cs="Calibri"/>
          <w:sz w:val="18"/>
          <w:szCs w:val="18"/>
          <w:highlight w:val="yellow"/>
        </w:rPr>
        <w:t xml:space="preserve">, please contact </w:t>
      </w:r>
      <w:r w:rsidR="00AF5374">
        <w:rPr>
          <w:rFonts w:ascii="Calibri" w:hAnsi="Calibri" w:cs="Calibri"/>
          <w:sz w:val="18"/>
          <w:szCs w:val="18"/>
        </w:rPr>
        <w:t xml:space="preserve">the EHSQ Alliance Conference Team:  </w:t>
      </w:r>
      <w:hyperlink r:id="rId8" w:history="1">
        <w:r w:rsidR="00AF5374" w:rsidRPr="00653235">
          <w:rPr>
            <w:rStyle w:val="Hyperlink"/>
            <w:rFonts w:ascii="Calibri" w:hAnsi="Calibri" w:cs="Calibri"/>
            <w:sz w:val="18"/>
            <w:szCs w:val="18"/>
          </w:rPr>
          <w:t>allianceconference@intelex.com</w:t>
        </w:r>
      </w:hyperlink>
      <w:r w:rsidR="00AF5374">
        <w:rPr>
          <w:rFonts w:ascii="Calibri" w:hAnsi="Calibri" w:cs="Calibri"/>
          <w:sz w:val="18"/>
          <w:szCs w:val="18"/>
        </w:rPr>
        <w:t xml:space="preserve"> </w:t>
      </w:r>
    </w:p>
    <w:p w14:paraId="74BC13BA" w14:textId="77777777" w:rsidR="006D56A5" w:rsidRDefault="00536656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--------------------------------------------------------------------------------------------------------------------------------------</w:t>
      </w:r>
    </w:p>
    <w:p w14:paraId="6E4DB889" w14:textId="77777777" w:rsidR="003625E8" w:rsidRPr="00AA356A" w:rsidRDefault="003625E8">
      <w:pPr>
        <w:rPr>
          <w:rFonts w:ascii="Calibri" w:hAnsi="Calibri" w:cs="Calibri"/>
          <w:b/>
          <w:szCs w:val="22"/>
        </w:rPr>
      </w:pPr>
      <w:r w:rsidRPr="004B30A9">
        <w:rPr>
          <w:rFonts w:ascii="Calibri" w:hAnsi="Calibri" w:cs="Calibri"/>
          <w:b/>
          <w:szCs w:val="22"/>
        </w:rPr>
        <w:t>Memorandum</w:t>
      </w:r>
    </w:p>
    <w:p w14:paraId="36AD4440" w14:textId="77777777" w:rsidR="003625E8" w:rsidRPr="004B30A9" w:rsidRDefault="003625E8">
      <w:pPr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>From</w:t>
      </w:r>
    </w:p>
    <w:p w14:paraId="3020150E" w14:textId="77777777" w:rsidR="003625E8" w:rsidRPr="004B30A9" w:rsidRDefault="003625E8">
      <w:pPr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>To</w:t>
      </w:r>
    </w:p>
    <w:p w14:paraId="59D490B4" w14:textId="77777777" w:rsidR="003625E8" w:rsidRPr="004B30A9" w:rsidRDefault="003625E8">
      <w:pPr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>Date</w:t>
      </w:r>
    </w:p>
    <w:p w14:paraId="4AC02255" w14:textId="77777777" w:rsidR="003625E8" w:rsidRPr="004B30A9" w:rsidRDefault="003625E8">
      <w:pPr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>Subject</w:t>
      </w:r>
    </w:p>
    <w:p w14:paraId="47F1E1A8" w14:textId="77777777" w:rsidR="00FA792A" w:rsidRPr="004B30A9" w:rsidRDefault="00FA792A">
      <w:pPr>
        <w:rPr>
          <w:rFonts w:ascii="Calibri" w:hAnsi="Calibri" w:cs="Calibri"/>
          <w:szCs w:val="22"/>
        </w:rPr>
      </w:pPr>
    </w:p>
    <w:p w14:paraId="256ACE83" w14:textId="77777777" w:rsidR="00FA792A" w:rsidRPr="004B30A9" w:rsidRDefault="0050030D">
      <w:pPr>
        <w:pStyle w:val="Text"/>
        <w:rPr>
          <w:rFonts w:ascii="Calibri" w:hAnsi="Calibri" w:cs="Calibri"/>
          <w:b/>
          <w:szCs w:val="22"/>
        </w:rPr>
      </w:pPr>
      <w:r w:rsidRPr="004B30A9">
        <w:rPr>
          <w:rFonts w:ascii="Calibri" w:hAnsi="Calibri" w:cs="Calibri"/>
          <w:b/>
          <w:szCs w:val="22"/>
        </w:rPr>
        <w:t xml:space="preserve">Purpose </w:t>
      </w:r>
    </w:p>
    <w:p w14:paraId="0D814153" w14:textId="77777777" w:rsidR="002B0512" w:rsidRPr="004B30A9" w:rsidRDefault="0050030D">
      <w:pPr>
        <w:pStyle w:val="Text"/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 xml:space="preserve">The purpose of this memo is to obtain </w:t>
      </w:r>
      <w:r w:rsidR="002B0512" w:rsidRPr="004B30A9">
        <w:rPr>
          <w:rFonts w:ascii="Calibri" w:hAnsi="Calibri" w:cs="Calibri"/>
          <w:szCs w:val="22"/>
        </w:rPr>
        <w:t xml:space="preserve">funding and leave </w:t>
      </w:r>
      <w:r w:rsidRPr="004B30A9">
        <w:rPr>
          <w:rFonts w:ascii="Calibri" w:hAnsi="Calibri" w:cs="Calibri"/>
          <w:szCs w:val="22"/>
        </w:rPr>
        <w:t xml:space="preserve">approval </w:t>
      </w:r>
      <w:r w:rsidR="007121DC">
        <w:rPr>
          <w:rFonts w:ascii="Calibri" w:hAnsi="Calibri" w:cs="Calibri"/>
          <w:szCs w:val="22"/>
        </w:rPr>
        <w:t xml:space="preserve">to attend </w:t>
      </w:r>
      <w:r w:rsidR="000C600D">
        <w:rPr>
          <w:rFonts w:ascii="Calibri" w:hAnsi="Calibri" w:cs="Calibri"/>
          <w:szCs w:val="22"/>
        </w:rPr>
        <w:t xml:space="preserve">the Intelex </w:t>
      </w:r>
      <w:r w:rsidR="006F549E">
        <w:rPr>
          <w:rFonts w:ascii="Calibri" w:hAnsi="Calibri" w:cs="Calibri"/>
          <w:szCs w:val="22"/>
        </w:rPr>
        <w:t>industry c</w:t>
      </w:r>
      <w:r w:rsidR="000C600D">
        <w:rPr>
          <w:rFonts w:ascii="Calibri" w:hAnsi="Calibri" w:cs="Calibri"/>
          <w:szCs w:val="22"/>
        </w:rPr>
        <w:t xml:space="preserve">onference, The </w:t>
      </w:r>
      <w:r w:rsidR="00AF5374" w:rsidRPr="00AF5374">
        <w:rPr>
          <w:rFonts w:ascii="Calibri" w:hAnsi="Calibri" w:cs="Calibri"/>
          <w:szCs w:val="22"/>
        </w:rPr>
        <w:t xml:space="preserve">EHSQ </w:t>
      </w:r>
      <w:r w:rsidR="000C600D">
        <w:rPr>
          <w:rFonts w:ascii="Calibri" w:hAnsi="Calibri" w:cs="Calibri"/>
          <w:szCs w:val="22"/>
        </w:rPr>
        <w:t>Alliance Conference</w:t>
      </w:r>
      <w:r w:rsidR="00355FA7">
        <w:rPr>
          <w:rFonts w:ascii="Calibri" w:hAnsi="Calibri" w:cs="Calibri"/>
          <w:szCs w:val="22"/>
        </w:rPr>
        <w:t xml:space="preserve">, </w:t>
      </w:r>
      <w:r w:rsidR="00355FA7" w:rsidRPr="004B30A9">
        <w:rPr>
          <w:rFonts w:ascii="Calibri" w:hAnsi="Calibri" w:cs="Calibri"/>
          <w:szCs w:val="22"/>
        </w:rPr>
        <w:t>in</w:t>
      </w:r>
      <w:r w:rsidR="009969A9" w:rsidRPr="004B30A9">
        <w:rPr>
          <w:rFonts w:ascii="Calibri" w:hAnsi="Calibri" w:cs="Calibri"/>
          <w:szCs w:val="22"/>
        </w:rPr>
        <w:t xml:space="preserve"> </w:t>
      </w:r>
      <w:r w:rsidR="000C600D">
        <w:rPr>
          <w:rFonts w:ascii="Calibri" w:hAnsi="Calibri" w:cs="Calibri"/>
          <w:szCs w:val="22"/>
        </w:rPr>
        <w:t>Austin, Texas,</w:t>
      </w:r>
      <w:r w:rsidR="009D0FB4" w:rsidRPr="004B30A9">
        <w:rPr>
          <w:rFonts w:ascii="Calibri" w:hAnsi="Calibri" w:cs="Calibri"/>
          <w:szCs w:val="22"/>
        </w:rPr>
        <w:t xml:space="preserve"> from </w:t>
      </w:r>
      <w:r w:rsidR="003B62E8">
        <w:rPr>
          <w:rFonts w:ascii="Calibri" w:hAnsi="Calibri" w:cs="Calibri"/>
          <w:szCs w:val="22"/>
        </w:rPr>
        <w:t xml:space="preserve">April </w:t>
      </w:r>
      <w:r w:rsidR="000C600D">
        <w:rPr>
          <w:rFonts w:ascii="Calibri" w:hAnsi="Calibri" w:cs="Calibri"/>
          <w:szCs w:val="22"/>
        </w:rPr>
        <w:t xml:space="preserve">18 – 20, 2018. </w:t>
      </w:r>
      <w:r w:rsidR="009D0FB4" w:rsidRPr="004B30A9">
        <w:rPr>
          <w:rFonts w:ascii="Calibri" w:hAnsi="Calibri" w:cs="Calibri"/>
          <w:szCs w:val="22"/>
        </w:rPr>
        <w:t xml:space="preserve">  </w:t>
      </w:r>
    </w:p>
    <w:p w14:paraId="32B3B670" w14:textId="77777777" w:rsidR="00541529" w:rsidRDefault="009D0FB4" w:rsidP="00541529">
      <w:pPr>
        <w:pStyle w:val="Text"/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 xml:space="preserve">With </w:t>
      </w:r>
      <w:r w:rsidR="003B62E8">
        <w:rPr>
          <w:rFonts w:ascii="Calibri" w:hAnsi="Calibri" w:cs="Calibri"/>
          <w:szCs w:val="22"/>
        </w:rPr>
        <w:t xml:space="preserve">an anticipated </w:t>
      </w:r>
      <w:r w:rsidR="006F549E">
        <w:rPr>
          <w:rFonts w:ascii="Calibri" w:hAnsi="Calibri" w:cs="Calibri"/>
          <w:szCs w:val="22"/>
        </w:rPr>
        <w:t>7</w:t>
      </w:r>
      <w:r w:rsidR="000C600D">
        <w:rPr>
          <w:rFonts w:ascii="Calibri" w:hAnsi="Calibri" w:cs="Calibri"/>
          <w:szCs w:val="22"/>
        </w:rPr>
        <w:t>00+</w:t>
      </w:r>
      <w:r w:rsidR="00D20D93">
        <w:rPr>
          <w:rFonts w:ascii="Calibri" w:hAnsi="Calibri" w:cs="Calibri"/>
          <w:szCs w:val="22"/>
        </w:rPr>
        <w:t xml:space="preserve"> Environmental, </w:t>
      </w:r>
      <w:r w:rsidR="00CC56FF">
        <w:rPr>
          <w:rFonts w:ascii="Calibri" w:hAnsi="Calibri" w:cs="Calibri"/>
          <w:szCs w:val="22"/>
        </w:rPr>
        <w:t xml:space="preserve">Health &amp; </w:t>
      </w:r>
      <w:r w:rsidR="00D20D93">
        <w:rPr>
          <w:rFonts w:ascii="Calibri" w:hAnsi="Calibri" w:cs="Calibri"/>
          <w:szCs w:val="22"/>
        </w:rPr>
        <w:t>Safety and Quality professionals from various industries</w:t>
      </w:r>
      <w:r w:rsidR="007A1A10">
        <w:rPr>
          <w:rFonts w:ascii="Calibri" w:hAnsi="Calibri" w:cs="Calibri"/>
          <w:szCs w:val="22"/>
        </w:rPr>
        <w:t>, the c</w:t>
      </w:r>
      <w:r w:rsidRPr="004B30A9">
        <w:rPr>
          <w:rFonts w:ascii="Calibri" w:hAnsi="Calibri" w:cs="Calibri"/>
          <w:szCs w:val="22"/>
        </w:rPr>
        <w:t xml:space="preserve">onference </w:t>
      </w:r>
      <w:r w:rsidR="00D20D93">
        <w:rPr>
          <w:rFonts w:ascii="Calibri" w:hAnsi="Calibri" w:cs="Calibri"/>
          <w:szCs w:val="22"/>
        </w:rPr>
        <w:t>provides</w:t>
      </w:r>
      <w:r w:rsidRPr="004B30A9">
        <w:rPr>
          <w:rFonts w:ascii="Calibri" w:hAnsi="Calibri" w:cs="Calibri"/>
          <w:szCs w:val="22"/>
        </w:rPr>
        <w:t xml:space="preserve"> an excellent opportunity t</w:t>
      </w:r>
      <w:r w:rsidR="00D20D93">
        <w:rPr>
          <w:rFonts w:ascii="Calibri" w:hAnsi="Calibri" w:cs="Calibri"/>
          <w:szCs w:val="22"/>
        </w:rPr>
        <w:t>o participate in Intelex led training sessions, learn best practices</w:t>
      </w:r>
      <w:r w:rsidR="00A86E52">
        <w:rPr>
          <w:rFonts w:ascii="Calibri" w:hAnsi="Calibri" w:cs="Calibri"/>
          <w:szCs w:val="22"/>
        </w:rPr>
        <w:t>/key insights</w:t>
      </w:r>
      <w:r w:rsidR="00D20D93">
        <w:rPr>
          <w:rFonts w:ascii="Calibri" w:hAnsi="Calibri" w:cs="Calibri"/>
          <w:szCs w:val="22"/>
        </w:rPr>
        <w:t xml:space="preserve"> from Intelex p</w:t>
      </w:r>
      <w:r w:rsidR="00CC56FF">
        <w:rPr>
          <w:rFonts w:ascii="Calibri" w:hAnsi="Calibri" w:cs="Calibri"/>
          <w:szCs w:val="22"/>
        </w:rPr>
        <w:t>ower users</w:t>
      </w:r>
      <w:r w:rsidR="00A86E52">
        <w:rPr>
          <w:rFonts w:ascii="Calibri" w:hAnsi="Calibri" w:cs="Calibri"/>
          <w:szCs w:val="22"/>
        </w:rPr>
        <w:t>,</w:t>
      </w:r>
      <w:r w:rsidR="00CC56FF">
        <w:rPr>
          <w:rFonts w:ascii="Calibri" w:hAnsi="Calibri" w:cs="Calibri"/>
          <w:szCs w:val="22"/>
        </w:rPr>
        <w:t xml:space="preserve"> and expand professional network</w:t>
      </w:r>
      <w:r w:rsidR="00A86E52">
        <w:rPr>
          <w:rFonts w:ascii="Calibri" w:hAnsi="Calibri" w:cs="Calibri"/>
          <w:szCs w:val="22"/>
        </w:rPr>
        <w:t>s</w:t>
      </w:r>
      <w:r w:rsidR="00CC56FF">
        <w:rPr>
          <w:rFonts w:ascii="Calibri" w:hAnsi="Calibri" w:cs="Calibri"/>
          <w:szCs w:val="22"/>
        </w:rPr>
        <w:t xml:space="preserve">. </w:t>
      </w:r>
    </w:p>
    <w:p w14:paraId="336AC3C0" w14:textId="77777777" w:rsidR="00DE60DE" w:rsidRDefault="00DE60DE" w:rsidP="00DE60DE">
      <w:pPr>
        <w:pStyle w:val="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Benefits of attending the Intelex User Conference:</w:t>
      </w:r>
    </w:p>
    <w:p w14:paraId="21E46728" w14:textId="77777777" w:rsidR="00DE60DE" w:rsidRDefault="00DE60DE" w:rsidP="00DE60DE">
      <w:pPr>
        <w:pStyle w:val="Tex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For our company:</w:t>
      </w:r>
    </w:p>
    <w:p w14:paraId="52562B2B" w14:textId="77777777" w:rsidR="00DE60DE" w:rsidRDefault="00DE60DE" w:rsidP="00DE60DE">
      <w:pPr>
        <w:pStyle w:val="Text"/>
        <w:numPr>
          <w:ilvl w:val="0"/>
          <w:numId w:val="2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t>Achieve Our Goals Faster.</w:t>
      </w:r>
      <w:r>
        <w:rPr>
          <w:rFonts w:ascii="Calibri" w:hAnsi="Calibri" w:cs="Calibri"/>
        </w:rPr>
        <w:t xml:space="preserve"> The </w:t>
      </w:r>
      <w:r w:rsidRPr="00DE60DE">
        <w:rPr>
          <w:rFonts w:ascii="Calibri" w:hAnsi="Calibri" w:cs="Calibri"/>
        </w:rPr>
        <w:t>presentations will help us achieve our business</w:t>
      </w:r>
      <w:r>
        <w:rPr>
          <w:rFonts w:ascii="Calibri" w:hAnsi="Calibri" w:cs="Calibri"/>
        </w:rPr>
        <w:t xml:space="preserve"> goals of </w:t>
      </w:r>
      <w:r>
        <w:rPr>
          <w:rFonts w:ascii="Calibri" w:hAnsi="Calibri" w:cs="Calibri"/>
          <w:highlight w:val="yellow"/>
        </w:rPr>
        <w:t>[streamlining/standardizing processes, increasing efficiency, etc.</w:t>
      </w:r>
      <w:r>
        <w:rPr>
          <w:rFonts w:ascii="Calibri" w:hAnsi="Calibri" w:cs="Calibri"/>
        </w:rPr>
        <w:t xml:space="preserve">] </w:t>
      </w:r>
      <w:r w:rsidRPr="00DE60DE">
        <w:rPr>
          <w:rFonts w:ascii="Calibri" w:hAnsi="Calibri" w:cs="Calibri"/>
        </w:rPr>
        <w:t xml:space="preserve">because I will be able to learn best practises from organizations in the industry who are leveraging Intelex for the same purposes that we are.  </w:t>
      </w:r>
    </w:p>
    <w:p w14:paraId="4EC2EEF5" w14:textId="77777777" w:rsidR="00DE60DE" w:rsidRPr="00BA720C" w:rsidRDefault="00DE60DE" w:rsidP="00DE60DE">
      <w:pPr>
        <w:pStyle w:val="Text"/>
        <w:numPr>
          <w:ilvl w:val="0"/>
          <w:numId w:val="2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t xml:space="preserve">Fast Track </w:t>
      </w:r>
      <w:r w:rsidRPr="00BA720C">
        <w:rPr>
          <w:rFonts w:ascii="Calibri" w:hAnsi="Calibri" w:cs="Calibri"/>
          <w:u w:val="single"/>
        </w:rPr>
        <w:t>Training</w:t>
      </w:r>
      <w:r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</w:rPr>
        <w:t xml:space="preserve">I’ll be able to get up to speed faster and bring that information back to the </w:t>
      </w:r>
      <w:r w:rsidR="006F549E">
        <w:rPr>
          <w:rFonts w:ascii="Calibri" w:hAnsi="Calibri" w:cs="Calibri"/>
        </w:rPr>
        <w:t>team</w:t>
      </w:r>
      <w:r>
        <w:rPr>
          <w:rFonts w:ascii="Calibri" w:hAnsi="Calibri" w:cs="Calibri"/>
        </w:rPr>
        <w:t>.</w:t>
      </w:r>
    </w:p>
    <w:p w14:paraId="2755FAC8" w14:textId="77777777" w:rsidR="00DE60DE" w:rsidRPr="00BA720C" w:rsidRDefault="00DE60DE" w:rsidP="00DE60DE">
      <w:pPr>
        <w:pStyle w:val="Text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BA720C">
        <w:rPr>
          <w:rFonts w:ascii="Calibri" w:hAnsi="Calibri" w:cs="Calibri"/>
          <w:u w:val="single"/>
        </w:rPr>
        <w:t>Improve User Adoption of Intelex</w:t>
      </w:r>
      <w:r>
        <w:rPr>
          <w:rFonts w:ascii="Calibri" w:hAnsi="Calibri" w:cs="Calibri"/>
        </w:rPr>
        <w:t>. One of the most popular sessions is on how other companies are building excitement about using the system! I’ll learn strategies that we can use here too</w:t>
      </w:r>
      <w:r w:rsidRPr="00685C10">
        <w:rPr>
          <w:rFonts w:ascii="Calibri" w:hAnsi="Calibri" w:cs="Calibri"/>
          <w:b/>
          <w:bCs/>
        </w:rPr>
        <w:t>.</w:t>
      </w:r>
    </w:p>
    <w:p w14:paraId="288292F7" w14:textId="77777777" w:rsidR="00DE60DE" w:rsidRPr="00C539DF" w:rsidRDefault="00DE60DE" w:rsidP="00DE60DE">
      <w:pPr>
        <w:pStyle w:val="Text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C539DF">
        <w:rPr>
          <w:rFonts w:ascii="Calibri" w:hAnsi="Calibri" w:cs="Calibri"/>
          <w:u w:val="single"/>
        </w:rPr>
        <w:t>Sneak Peek at What’s Coming</w:t>
      </w:r>
      <w:r>
        <w:rPr>
          <w:rFonts w:ascii="Calibri" w:hAnsi="Calibri" w:cs="Calibri"/>
        </w:rPr>
        <w:t xml:space="preserve">. </w:t>
      </w:r>
      <w:r w:rsidR="006F549E">
        <w:rPr>
          <w:rFonts w:ascii="Calibri" w:hAnsi="Calibri" w:cs="Calibri"/>
        </w:rPr>
        <w:t>Sessions</w:t>
      </w:r>
      <w:r>
        <w:rPr>
          <w:rFonts w:ascii="Calibri" w:hAnsi="Calibri" w:cs="Calibri"/>
        </w:rPr>
        <w:t xml:space="preserve"> will talk about new products and initiatives that Intelex is pursuing that may transform or improve aspects of our </w:t>
      </w:r>
      <w:r>
        <w:rPr>
          <w:rFonts w:ascii="Calibri" w:hAnsi="Calibri" w:cs="Calibri"/>
          <w:highlight w:val="yellow"/>
        </w:rPr>
        <w:t>organization/department.</w:t>
      </w:r>
    </w:p>
    <w:p w14:paraId="344CCC12" w14:textId="77777777" w:rsidR="00DE60DE" w:rsidRPr="00685C10" w:rsidRDefault="00DE60DE" w:rsidP="00DE60DE">
      <w:pPr>
        <w:pStyle w:val="Text"/>
        <w:numPr>
          <w:ilvl w:val="0"/>
          <w:numId w:val="2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t>Explore New Possibilities</w:t>
      </w:r>
      <w:r w:rsidRPr="00C539D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Different companies are using Intelex software in </w:t>
      </w:r>
      <w:r w:rsidR="006F549E">
        <w:rPr>
          <w:rFonts w:ascii="Calibri" w:hAnsi="Calibri" w:cs="Calibri"/>
          <w:bCs/>
        </w:rPr>
        <w:t>innovative</w:t>
      </w:r>
      <w:r>
        <w:rPr>
          <w:rFonts w:ascii="Calibri" w:hAnsi="Calibri" w:cs="Calibri"/>
          <w:bCs/>
        </w:rPr>
        <w:t xml:space="preserve"> ways to </w:t>
      </w:r>
      <w:r w:rsidR="007A1A10">
        <w:rPr>
          <w:rFonts w:ascii="Calibri" w:hAnsi="Calibri" w:cs="Calibri"/>
          <w:bCs/>
        </w:rPr>
        <w:t>transform their organizations</w:t>
      </w:r>
      <w:r>
        <w:rPr>
          <w:rFonts w:ascii="Calibri" w:hAnsi="Calibri" w:cs="Calibri"/>
          <w:bCs/>
        </w:rPr>
        <w:t xml:space="preserve">, I’ll learn more about what is possible to do with the system in the future. </w:t>
      </w:r>
    </w:p>
    <w:p w14:paraId="013DAD2D" w14:textId="77777777" w:rsidR="00DE60DE" w:rsidRDefault="00DE60DE" w:rsidP="00DE60DE">
      <w:pPr>
        <w:pStyle w:val="Text"/>
        <w:numPr>
          <w:ilvl w:val="0"/>
          <w:numId w:val="2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t>Team</w:t>
      </w:r>
      <w:r w:rsidR="007A1A10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Building.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If we send both myself and </w:t>
      </w:r>
      <w:r w:rsidRPr="00685C10">
        <w:rPr>
          <w:rFonts w:ascii="Calibri" w:hAnsi="Calibri" w:cs="Calibri"/>
          <w:bCs/>
          <w:highlight w:val="yellow"/>
        </w:rPr>
        <w:t>[insert colleague</w:t>
      </w:r>
      <w:r>
        <w:rPr>
          <w:rFonts w:ascii="Calibri" w:hAnsi="Calibri" w:cs="Calibri"/>
          <w:bCs/>
          <w:highlight w:val="yellow"/>
        </w:rPr>
        <w:t>’</w:t>
      </w:r>
      <w:r w:rsidRPr="00685C10">
        <w:rPr>
          <w:rFonts w:ascii="Calibri" w:hAnsi="Calibri" w:cs="Calibri"/>
          <w:bCs/>
          <w:highlight w:val="yellow"/>
        </w:rPr>
        <w:t>s name],</w:t>
      </w:r>
      <w:r>
        <w:rPr>
          <w:rFonts w:ascii="Calibri" w:hAnsi="Calibri" w:cs="Calibri"/>
          <w:bCs/>
        </w:rPr>
        <w:t xml:space="preserve"> we’ll be working together to ensure that our company is a best-in-class organization when it comes to using the Intelex system.</w:t>
      </w:r>
    </w:p>
    <w:p w14:paraId="36295AA2" w14:textId="77777777" w:rsidR="00CB6E71" w:rsidRDefault="00CB6E71" w:rsidP="00DE60DE">
      <w:pPr>
        <w:pStyle w:val="Text"/>
        <w:rPr>
          <w:rFonts w:ascii="Calibri" w:hAnsi="Calibri" w:cs="Calibri"/>
          <w:i/>
          <w:iCs/>
        </w:rPr>
      </w:pPr>
    </w:p>
    <w:p w14:paraId="6B86D709" w14:textId="77777777" w:rsidR="00CB6E71" w:rsidRDefault="00CB6E71" w:rsidP="00DE60DE">
      <w:pPr>
        <w:pStyle w:val="Text"/>
        <w:rPr>
          <w:rFonts w:ascii="Calibri" w:hAnsi="Calibri" w:cs="Calibri"/>
          <w:i/>
          <w:iCs/>
        </w:rPr>
      </w:pPr>
    </w:p>
    <w:p w14:paraId="2EF465F0" w14:textId="77777777" w:rsidR="00DE60DE" w:rsidRDefault="00DE60DE" w:rsidP="00DE60DE">
      <w:pPr>
        <w:pStyle w:val="Text"/>
        <w:rPr>
          <w:rFonts w:ascii="Calibri" w:hAnsi="Calibri" w:cs="Calibri"/>
          <w:i/>
          <w:iCs/>
        </w:rPr>
      </w:pPr>
      <w:bookmarkStart w:id="0" w:name="_GoBack"/>
      <w:bookmarkEnd w:id="0"/>
      <w:r>
        <w:rPr>
          <w:rFonts w:ascii="Calibri" w:hAnsi="Calibri" w:cs="Calibri"/>
          <w:i/>
          <w:iCs/>
        </w:rPr>
        <w:lastRenderedPageBreak/>
        <w:t>For my individual professional development:</w:t>
      </w:r>
    </w:p>
    <w:p w14:paraId="70F770CA" w14:textId="77777777" w:rsidR="00DE60DE" w:rsidRDefault="00DE60DE" w:rsidP="00DE60DE">
      <w:pPr>
        <w:pStyle w:val="Text"/>
        <w:numPr>
          <w:ilvl w:val="0"/>
          <w:numId w:val="25"/>
        </w:numPr>
        <w:spacing w:after="0"/>
        <w:ind w:left="714" w:hanging="357"/>
        <w:rPr>
          <w:rFonts w:ascii="Calibri" w:hAnsi="Calibri" w:cs="Calibri"/>
        </w:rPr>
      </w:pPr>
      <w:r w:rsidRPr="00685C10">
        <w:rPr>
          <w:rFonts w:ascii="Calibri" w:hAnsi="Calibri" w:cs="Calibri"/>
        </w:rPr>
        <w:t>I’ll be more efficient at my job</w:t>
      </w:r>
      <w:r>
        <w:rPr>
          <w:rFonts w:ascii="Calibri" w:hAnsi="Calibri" w:cs="Calibri"/>
        </w:rPr>
        <w:t xml:space="preserve">. With a minimum </w:t>
      </w:r>
      <w:r w:rsidR="006F549E">
        <w:rPr>
          <w:rFonts w:ascii="Calibri" w:hAnsi="Calibri" w:cs="Calibri"/>
        </w:rPr>
        <w:t>of 4</w:t>
      </w:r>
      <w:r w:rsidRPr="009B2A1A">
        <w:rPr>
          <w:rFonts w:ascii="Calibri" w:hAnsi="Calibri" w:cs="Calibri"/>
        </w:rPr>
        <w:t xml:space="preserve"> hours of</w:t>
      </w:r>
      <w:r>
        <w:rPr>
          <w:rFonts w:ascii="Calibri" w:hAnsi="Calibri" w:cs="Calibri"/>
        </w:rPr>
        <w:t xml:space="preserve"> hands-on training conducted by Intelex </w:t>
      </w:r>
      <w:r w:rsidR="006F549E">
        <w:rPr>
          <w:rFonts w:ascii="Calibri" w:hAnsi="Calibri" w:cs="Calibri"/>
        </w:rPr>
        <w:t>experts</w:t>
      </w:r>
      <w:r>
        <w:rPr>
          <w:rFonts w:ascii="Calibri" w:hAnsi="Calibri" w:cs="Calibri"/>
        </w:rPr>
        <w:t xml:space="preserve"> and consultants for no additional cost other than the conference pass; I’ll improve my knowledge of how to use the Intelex system. </w:t>
      </w:r>
    </w:p>
    <w:p w14:paraId="5FAEF5F5" w14:textId="77777777" w:rsidR="00DE60DE" w:rsidRDefault="00DE60DE" w:rsidP="00DE60DE">
      <w:pPr>
        <w:pStyle w:val="Text"/>
        <w:spacing w:after="0"/>
        <w:ind w:left="714"/>
        <w:rPr>
          <w:rFonts w:ascii="Calibri" w:hAnsi="Calibri" w:cs="Calibri"/>
        </w:rPr>
      </w:pPr>
    </w:p>
    <w:p w14:paraId="561EAC84" w14:textId="77777777" w:rsidR="007A1A10" w:rsidRPr="007A1A10" w:rsidRDefault="00DE60DE" w:rsidP="00D92C4F">
      <w:pPr>
        <w:pStyle w:val="Text"/>
        <w:numPr>
          <w:ilvl w:val="0"/>
          <w:numId w:val="25"/>
        </w:numPr>
        <w:spacing w:after="0" w:line="276" w:lineRule="auto"/>
      </w:pPr>
      <w:r w:rsidRPr="007A1A10">
        <w:rPr>
          <w:rFonts w:ascii="Calibri" w:hAnsi="Calibri" w:cs="Calibri"/>
        </w:rPr>
        <w:t>I’ll make connections with local</w:t>
      </w:r>
      <w:r w:rsidR="006F549E">
        <w:rPr>
          <w:rFonts w:ascii="Calibri" w:hAnsi="Calibri" w:cs="Calibri"/>
        </w:rPr>
        <w:t xml:space="preserve"> and global</w:t>
      </w:r>
      <w:r w:rsidRPr="007A1A10">
        <w:rPr>
          <w:rFonts w:ascii="Calibri" w:hAnsi="Calibri" w:cs="Calibri"/>
        </w:rPr>
        <w:t xml:space="preserve"> Intelex users. I will be able to connect with people in our area who are also using Intelex and start conversations that will continue after the conference about other w</w:t>
      </w:r>
      <w:r w:rsidR="007A1A10" w:rsidRPr="007A1A10">
        <w:rPr>
          <w:rFonts w:ascii="Calibri" w:hAnsi="Calibri" w:cs="Calibri"/>
        </w:rPr>
        <w:t>ays they are using the system. </w:t>
      </w:r>
    </w:p>
    <w:p w14:paraId="71CD2F19" w14:textId="77777777" w:rsidR="00DE60DE" w:rsidRPr="007A1A10" w:rsidRDefault="00DE60DE" w:rsidP="00D92C4F">
      <w:pPr>
        <w:pStyle w:val="Text"/>
        <w:numPr>
          <w:ilvl w:val="0"/>
          <w:numId w:val="25"/>
        </w:numPr>
        <w:spacing w:after="0" w:line="276" w:lineRule="auto"/>
        <w:rPr>
          <w:rFonts w:ascii="Calibri" w:hAnsi="Calibri" w:cs="Calibri"/>
        </w:rPr>
      </w:pPr>
      <w:r w:rsidRPr="007A1A10">
        <w:rPr>
          <w:rFonts w:ascii="Calibri" w:hAnsi="Calibri" w:cs="Calibri"/>
        </w:rPr>
        <w:t xml:space="preserve">I’ll </w:t>
      </w:r>
      <w:r w:rsidR="006F549E">
        <w:rPr>
          <w:rFonts w:ascii="Calibri" w:hAnsi="Calibri" w:cs="Calibri"/>
        </w:rPr>
        <w:t>connect</w:t>
      </w:r>
      <w:r w:rsidRPr="007A1A10">
        <w:rPr>
          <w:rFonts w:ascii="Calibri" w:hAnsi="Calibri" w:cs="Calibri"/>
        </w:rPr>
        <w:t xml:space="preserve"> Industry experts. Industry and product roundtables offer one-on-one and group interaction with a variety of users and Intelex representatives, sharing product insights and industry knowledge. </w:t>
      </w:r>
    </w:p>
    <w:p w14:paraId="6794C88B" w14:textId="77777777" w:rsidR="00DE60DE" w:rsidRDefault="00DE60DE" w:rsidP="00DE60DE">
      <w:pPr>
        <w:pStyle w:val="ListParagraph"/>
        <w:numPr>
          <w:ilvl w:val="0"/>
          <w:numId w:val="26"/>
        </w:numPr>
        <w:spacing w:after="0" w:line="276" w:lineRule="auto"/>
        <w:ind w:left="714" w:hanging="357"/>
      </w:pPr>
      <w:r>
        <w:t>I’ll learn Intelex best practi</w:t>
      </w:r>
      <w:r w:rsidR="006F549E">
        <w:t xml:space="preserve">ses in </w:t>
      </w:r>
      <w:r w:rsidR="00AF5374">
        <w:t>expert-</w:t>
      </w:r>
      <w:r>
        <w:t xml:space="preserve">user led sessions including training, user best practices, tips &amp; tricks, etc. that introduce new ideas and potential opportunities to further enhance the company system.  </w:t>
      </w:r>
    </w:p>
    <w:p w14:paraId="51DE5D14" w14:textId="77777777" w:rsidR="00DE60DE" w:rsidRDefault="00DE60DE" w:rsidP="00DE60DE">
      <w:pPr>
        <w:pStyle w:val="ListParagraph"/>
        <w:numPr>
          <w:ilvl w:val="0"/>
          <w:numId w:val="26"/>
        </w:numPr>
        <w:spacing w:after="0" w:line="276" w:lineRule="auto"/>
        <w:ind w:left="714" w:hanging="357"/>
      </w:pPr>
      <w:r>
        <w:t xml:space="preserve">I’ll develop a network of Intelex users from around the world. Excellent networking opportunities, including a special networking night focused on making additional connections in the Intelex community which can be leveraged post-conference through Intelex-Exchange, the online Intelex user community and resource centre.  </w:t>
      </w:r>
    </w:p>
    <w:p w14:paraId="5AA5A746" w14:textId="77777777" w:rsidR="00DE60DE" w:rsidRPr="00DE60DE" w:rsidRDefault="00DE60DE" w:rsidP="00DE60DE">
      <w:pPr>
        <w:pStyle w:val="ListParagraph"/>
        <w:spacing w:after="0" w:line="276" w:lineRule="auto"/>
        <w:ind w:left="0"/>
      </w:pPr>
    </w:p>
    <w:p w14:paraId="200F0E8F" w14:textId="77777777" w:rsidR="00DE60DE" w:rsidRDefault="00DE60DE" w:rsidP="00DE60DE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>On return to work, the information collected</w:t>
      </w:r>
      <w:r w:rsidR="006F549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which will include training manuals</w:t>
      </w:r>
      <w:r w:rsidR="006F549E">
        <w:rPr>
          <w:rFonts w:ascii="Calibri" w:hAnsi="Calibri" w:cs="Calibri"/>
        </w:rPr>
        <w:t>, summaries</w:t>
      </w:r>
      <w:r>
        <w:rPr>
          <w:rFonts w:ascii="Calibri" w:hAnsi="Calibri" w:cs="Calibri"/>
        </w:rPr>
        <w:t xml:space="preserve"> and presentation slides, would be shared with colleagues and used to further train internally and enhance use of the system and overall performance.</w:t>
      </w:r>
    </w:p>
    <w:p w14:paraId="7CAE4D87" w14:textId="77777777" w:rsidR="0050030D" w:rsidRPr="004B30A9" w:rsidRDefault="009D0FB4">
      <w:pPr>
        <w:pStyle w:val="Text"/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b/>
          <w:szCs w:val="22"/>
        </w:rPr>
        <w:t>Background</w:t>
      </w:r>
    </w:p>
    <w:p w14:paraId="45E11C1E" w14:textId="77777777" w:rsidR="009D0FB4" w:rsidRPr="009B2A1A" w:rsidRDefault="009D0FB4">
      <w:pPr>
        <w:pStyle w:val="Text"/>
        <w:rPr>
          <w:rFonts w:ascii="Calibri" w:hAnsi="Calibri" w:cs="Calibri"/>
          <w:i/>
          <w:szCs w:val="22"/>
        </w:rPr>
      </w:pPr>
      <w:r w:rsidRPr="009B2A1A">
        <w:rPr>
          <w:rFonts w:ascii="Calibri" w:hAnsi="Calibri" w:cs="Calibri"/>
          <w:i/>
          <w:szCs w:val="22"/>
        </w:rPr>
        <w:t xml:space="preserve">About </w:t>
      </w:r>
      <w:r w:rsidR="009969A9" w:rsidRPr="009B2A1A">
        <w:rPr>
          <w:rFonts w:ascii="Calibri" w:hAnsi="Calibri" w:cs="Calibri"/>
          <w:i/>
          <w:szCs w:val="22"/>
        </w:rPr>
        <w:t>Intelex</w:t>
      </w:r>
    </w:p>
    <w:p w14:paraId="68009046" w14:textId="77777777" w:rsidR="00326663" w:rsidRDefault="00326663" w:rsidP="009161E9">
      <w:pPr>
        <w:pStyle w:val="Text"/>
        <w:rPr>
          <w:rFonts w:ascii="Calibri" w:hAnsi="Calibri" w:cs="Calibri"/>
          <w:i/>
          <w:szCs w:val="22"/>
        </w:rPr>
      </w:pPr>
      <w:r w:rsidRPr="009B2A1A">
        <w:rPr>
          <w:rFonts w:ascii="Calibri" w:hAnsi="Calibri" w:cs="Calibri"/>
        </w:rPr>
        <w:t xml:space="preserve">Intelex has been developing, implementing and supporting software for Environmental, Health and Safety, and Quality management for over twenty years. </w:t>
      </w:r>
      <w:r w:rsidR="00B70D54" w:rsidRPr="009B2A1A">
        <w:rPr>
          <w:rFonts w:ascii="Calibri" w:hAnsi="Calibri" w:cs="Calibri"/>
        </w:rPr>
        <w:t>Their</w:t>
      </w:r>
      <w:r w:rsidRPr="009B2A1A">
        <w:rPr>
          <w:rFonts w:ascii="Calibri" w:hAnsi="Calibri" w:cs="Calibri"/>
        </w:rPr>
        <w:t xml:space="preserve"> wo</w:t>
      </w:r>
      <w:r w:rsidR="009B2A1A" w:rsidRPr="009B2A1A">
        <w:rPr>
          <w:rFonts w:ascii="Calibri" w:hAnsi="Calibri" w:cs="Calibri"/>
        </w:rPr>
        <w:t xml:space="preserve">rldwide client base of over 1,000 </w:t>
      </w:r>
      <w:r w:rsidR="00AF5374">
        <w:rPr>
          <w:rFonts w:ascii="Calibri" w:hAnsi="Calibri" w:cs="Calibri"/>
        </w:rPr>
        <w:t>attendees</w:t>
      </w:r>
      <w:r w:rsidRPr="009B2A1A">
        <w:rPr>
          <w:rFonts w:ascii="Calibri" w:hAnsi="Calibri" w:cs="Calibri"/>
        </w:rPr>
        <w:t xml:space="preserve"> and </w:t>
      </w:r>
      <w:r w:rsidR="009B2A1A" w:rsidRPr="009B2A1A">
        <w:rPr>
          <w:rFonts w:ascii="Calibri" w:hAnsi="Calibri" w:cs="Calibri"/>
        </w:rPr>
        <w:t>1,000,000</w:t>
      </w:r>
      <w:r w:rsidRPr="009B2A1A">
        <w:rPr>
          <w:rFonts w:ascii="Calibri" w:hAnsi="Calibri" w:cs="Calibri"/>
        </w:rPr>
        <w:t xml:space="preserve"> system users depend on </w:t>
      </w:r>
      <w:r w:rsidR="00B70D54" w:rsidRPr="009B2A1A">
        <w:rPr>
          <w:rFonts w:ascii="Calibri" w:hAnsi="Calibri" w:cs="Calibri"/>
        </w:rPr>
        <w:t xml:space="preserve">their </w:t>
      </w:r>
      <w:r w:rsidRPr="009B2A1A">
        <w:rPr>
          <w:rFonts w:ascii="Calibri" w:hAnsi="Calibri" w:cs="Calibri"/>
        </w:rPr>
        <w:t>software to capture, track and report on essential corporate data.</w:t>
      </w:r>
      <w:r w:rsidRPr="00326663">
        <w:rPr>
          <w:rFonts w:ascii="Calibri" w:hAnsi="Calibri" w:cs="Calibri"/>
        </w:rPr>
        <w:t xml:space="preserve"> </w:t>
      </w:r>
      <w:r w:rsidRPr="00326663">
        <w:rPr>
          <w:rFonts w:ascii="Calibri" w:hAnsi="Calibri" w:cs="Calibri"/>
          <w:i/>
          <w:szCs w:val="22"/>
        </w:rPr>
        <w:t xml:space="preserve"> </w:t>
      </w:r>
    </w:p>
    <w:p w14:paraId="78ABC46A" w14:textId="77777777" w:rsidR="002B0512" w:rsidRPr="004B30A9" w:rsidRDefault="00AA356A" w:rsidP="009161E9">
      <w:pPr>
        <w:pStyle w:val="Text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How We</w:t>
      </w:r>
      <w:r w:rsidR="00B70D54">
        <w:rPr>
          <w:rFonts w:ascii="Calibri" w:hAnsi="Calibri" w:cs="Calibri"/>
          <w:i/>
          <w:szCs w:val="22"/>
        </w:rPr>
        <w:t xml:space="preserve"> use Intelex</w:t>
      </w:r>
    </w:p>
    <w:p w14:paraId="709B016E" w14:textId="77777777" w:rsidR="00CC56FF" w:rsidRPr="004B30A9" w:rsidRDefault="003625E8">
      <w:pPr>
        <w:pStyle w:val="Text"/>
        <w:rPr>
          <w:rFonts w:ascii="Calibri" w:hAnsi="Calibri" w:cs="Calibri"/>
          <w:szCs w:val="22"/>
        </w:rPr>
      </w:pPr>
      <w:r w:rsidRPr="00C77A42">
        <w:rPr>
          <w:rFonts w:ascii="Calibri" w:hAnsi="Calibri" w:cs="Calibri"/>
          <w:szCs w:val="22"/>
          <w:highlight w:val="yellow"/>
        </w:rPr>
        <w:t>[</w:t>
      </w:r>
      <w:r w:rsidRPr="00C77A42">
        <w:rPr>
          <w:rFonts w:ascii="Calibri" w:hAnsi="Calibri" w:cs="Calibri"/>
          <w:b/>
          <w:szCs w:val="22"/>
          <w:highlight w:val="yellow"/>
        </w:rPr>
        <w:t>Insert your background, current work profile,</w:t>
      </w:r>
      <w:r w:rsidR="00C77A42" w:rsidRPr="00C77A42">
        <w:rPr>
          <w:rFonts w:ascii="Calibri" w:hAnsi="Calibri" w:cs="Calibri"/>
          <w:b/>
          <w:szCs w:val="22"/>
          <w:highlight w:val="yellow"/>
        </w:rPr>
        <w:t xml:space="preserve"> history attending the user conference (if any),</w:t>
      </w:r>
      <w:r w:rsidRPr="00C77A42">
        <w:rPr>
          <w:rFonts w:ascii="Calibri" w:hAnsi="Calibri" w:cs="Calibri"/>
          <w:b/>
          <w:szCs w:val="22"/>
          <w:highlight w:val="yellow"/>
        </w:rPr>
        <w:t xml:space="preserve"> current matters that make </w:t>
      </w:r>
      <w:r w:rsidR="009969A9" w:rsidRPr="00C77A42">
        <w:rPr>
          <w:rFonts w:ascii="Calibri" w:hAnsi="Calibri" w:cs="Calibri"/>
          <w:b/>
          <w:szCs w:val="22"/>
          <w:highlight w:val="yellow"/>
        </w:rPr>
        <w:t>Intelex</w:t>
      </w:r>
      <w:r w:rsidRPr="00C77A42">
        <w:rPr>
          <w:rFonts w:ascii="Calibri" w:hAnsi="Calibri" w:cs="Calibri"/>
          <w:b/>
          <w:szCs w:val="22"/>
          <w:highlight w:val="yellow"/>
        </w:rPr>
        <w:t xml:space="preserve"> relevant to your everyday practice</w:t>
      </w:r>
      <w:r w:rsidRPr="00C77A42">
        <w:rPr>
          <w:rFonts w:ascii="Calibri" w:hAnsi="Calibri" w:cs="Calibri"/>
          <w:szCs w:val="22"/>
          <w:highlight w:val="yellow"/>
        </w:rPr>
        <w:t>]</w:t>
      </w:r>
    </w:p>
    <w:p w14:paraId="0592BA99" w14:textId="77777777" w:rsidR="009161E9" w:rsidRPr="004B30A9" w:rsidRDefault="00B70D54">
      <w:pPr>
        <w:pStyle w:val="Text"/>
        <w:rPr>
          <w:rFonts w:ascii="Calibri" w:hAnsi="Calibri" w:cs="Calibri"/>
          <w:b/>
          <w:szCs w:val="22"/>
        </w:rPr>
      </w:pPr>
      <w:r w:rsidRPr="009B2A1A">
        <w:rPr>
          <w:rFonts w:ascii="Calibri" w:hAnsi="Calibri" w:cs="Calibri"/>
          <w:b/>
          <w:szCs w:val="22"/>
        </w:rPr>
        <w:t xml:space="preserve">About </w:t>
      </w:r>
      <w:r w:rsidR="000C600D">
        <w:rPr>
          <w:rFonts w:ascii="Calibri" w:hAnsi="Calibri" w:cs="Calibri"/>
          <w:b/>
          <w:szCs w:val="22"/>
        </w:rPr>
        <w:t xml:space="preserve">the </w:t>
      </w:r>
      <w:r w:rsidR="00AF5374" w:rsidRPr="00AF5374">
        <w:rPr>
          <w:rFonts w:ascii="Calibri" w:hAnsi="Calibri" w:cs="Calibri"/>
          <w:b/>
          <w:szCs w:val="22"/>
        </w:rPr>
        <w:t>EHSQ</w:t>
      </w:r>
      <w:r w:rsidR="00AF5374" w:rsidRPr="00AF5374">
        <w:rPr>
          <w:rFonts w:ascii="Calibri" w:hAnsi="Calibri" w:cs="Calibri"/>
          <w:szCs w:val="22"/>
        </w:rPr>
        <w:t xml:space="preserve"> </w:t>
      </w:r>
      <w:r w:rsidR="000C600D">
        <w:rPr>
          <w:rFonts w:ascii="Calibri" w:hAnsi="Calibri" w:cs="Calibri"/>
          <w:b/>
          <w:szCs w:val="22"/>
        </w:rPr>
        <w:t>Alliance Conference</w:t>
      </w:r>
    </w:p>
    <w:p w14:paraId="690D26C4" w14:textId="77777777" w:rsidR="00F75426" w:rsidRPr="004B30A9" w:rsidRDefault="007A1A10">
      <w:pPr>
        <w:pStyle w:val="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c</w:t>
      </w:r>
      <w:r w:rsidR="00F75426" w:rsidRPr="004B30A9">
        <w:rPr>
          <w:rFonts w:ascii="Calibri" w:hAnsi="Calibri" w:cs="Calibri"/>
          <w:szCs w:val="22"/>
        </w:rPr>
        <w:t xml:space="preserve">onference runs over </w:t>
      </w:r>
      <w:r w:rsidR="000C600D">
        <w:rPr>
          <w:rFonts w:ascii="Calibri" w:hAnsi="Calibri" w:cs="Calibri"/>
          <w:szCs w:val="22"/>
        </w:rPr>
        <w:t>two</w:t>
      </w:r>
      <w:r w:rsidR="00F75426" w:rsidRPr="004B30A9">
        <w:rPr>
          <w:rFonts w:ascii="Calibri" w:hAnsi="Calibri" w:cs="Calibri"/>
          <w:szCs w:val="22"/>
        </w:rPr>
        <w:t xml:space="preserve"> days, including</w:t>
      </w:r>
      <w:r w:rsidR="009969A9" w:rsidRPr="004B30A9">
        <w:rPr>
          <w:rFonts w:ascii="Calibri" w:hAnsi="Calibri" w:cs="Calibri"/>
          <w:szCs w:val="22"/>
        </w:rPr>
        <w:t xml:space="preserve"> guided training sessions,</w:t>
      </w:r>
      <w:r w:rsidR="00F75426" w:rsidRPr="004B30A9">
        <w:rPr>
          <w:rFonts w:ascii="Calibri" w:hAnsi="Calibri" w:cs="Calibri"/>
          <w:szCs w:val="22"/>
        </w:rPr>
        <w:t xml:space="preserve"> mul</w:t>
      </w:r>
      <w:r w:rsidR="009969A9" w:rsidRPr="004B30A9">
        <w:rPr>
          <w:rFonts w:ascii="Calibri" w:hAnsi="Calibri" w:cs="Calibri"/>
          <w:szCs w:val="22"/>
        </w:rPr>
        <w:t xml:space="preserve">tiple streams of topics per day, and numerous networking opportunities.  </w:t>
      </w:r>
    </w:p>
    <w:p w14:paraId="38952D55" w14:textId="77777777" w:rsidR="00A60BDA" w:rsidRPr="004B30A9" w:rsidRDefault="00A60BDA">
      <w:pPr>
        <w:pStyle w:val="Text"/>
        <w:rPr>
          <w:rFonts w:ascii="Calibri" w:hAnsi="Calibri" w:cs="Calibri"/>
          <w:i/>
          <w:szCs w:val="22"/>
        </w:rPr>
      </w:pPr>
      <w:r w:rsidRPr="004B30A9">
        <w:rPr>
          <w:rFonts w:ascii="Calibri" w:hAnsi="Calibri" w:cs="Calibri"/>
          <w:i/>
          <w:szCs w:val="22"/>
        </w:rPr>
        <w:t>Speakers</w:t>
      </w:r>
      <w:r w:rsidR="00E1768D">
        <w:rPr>
          <w:rFonts w:ascii="Calibri" w:hAnsi="Calibri" w:cs="Calibri"/>
          <w:i/>
          <w:szCs w:val="22"/>
        </w:rPr>
        <w:t>/Sessions</w:t>
      </w:r>
      <w:r w:rsidRPr="004B30A9">
        <w:rPr>
          <w:rFonts w:ascii="Calibri" w:hAnsi="Calibri" w:cs="Calibri"/>
          <w:i/>
          <w:szCs w:val="22"/>
        </w:rPr>
        <w:t xml:space="preserve"> at the Conference</w:t>
      </w:r>
    </w:p>
    <w:p w14:paraId="4DF8E095" w14:textId="77777777" w:rsidR="00AA356A" w:rsidRDefault="00E1768D" w:rsidP="006D56A5">
      <w:pPr>
        <w:pStyle w:val="Text"/>
        <w:spacing w:after="0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Typically</w:t>
      </w:r>
      <w:proofErr w:type="gramEnd"/>
      <w:r>
        <w:rPr>
          <w:rFonts w:ascii="Calibri" w:hAnsi="Calibri" w:cs="Calibri"/>
          <w:szCs w:val="22"/>
        </w:rPr>
        <w:t xml:space="preserve"> </w:t>
      </w:r>
      <w:r w:rsidRPr="007A1A10">
        <w:rPr>
          <w:rFonts w:ascii="Calibri" w:hAnsi="Calibri" w:cs="Calibri"/>
          <w:szCs w:val="22"/>
        </w:rPr>
        <w:t>the agenda has 15+ Intelex client speakers</w:t>
      </w:r>
      <w:r>
        <w:rPr>
          <w:rFonts w:ascii="Calibri" w:hAnsi="Calibri" w:cs="Calibri"/>
          <w:szCs w:val="22"/>
        </w:rPr>
        <w:t xml:space="preserve"> from various</w:t>
      </w:r>
      <w:r w:rsidR="00FA3BD6">
        <w:rPr>
          <w:rFonts w:ascii="Calibri" w:hAnsi="Calibri" w:cs="Calibri"/>
          <w:szCs w:val="22"/>
        </w:rPr>
        <w:t xml:space="preserve"> c</w:t>
      </w:r>
      <w:r w:rsidR="00B30822">
        <w:rPr>
          <w:rFonts w:ascii="Calibri" w:hAnsi="Calibri" w:cs="Calibri"/>
          <w:szCs w:val="22"/>
        </w:rPr>
        <w:t xml:space="preserve">ompanies like Nestlé, Campbell </w:t>
      </w:r>
      <w:r w:rsidR="00FA3BD6">
        <w:rPr>
          <w:rFonts w:ascii="Calibri" w:hAnsi="Calibri" w:cs="Calibri"/>
          <w:szCs w:val="22"/>
        </w:rPr>
        <w:t>Soup</w:t>
      </w:r>
      <w:r w:rsidR="00B30822">
        <w:rPr>
          <w:rFonts w:ascii="Calibri" w:hAnsi="Calibri" w:cs="Calibri"/>
          <w:szCs w:val="22"/>
        </w:rPr>
        <w:t xml:space="preserve"> Company</w:t>
      </w:r>
      <w:r w:rsidR="00DE60DE">
        <w:rPr>
          <w:rFonts w:ascii="Calibri" w:hAnsi="Calibri" w:cs="Calibri"/>
          <w:szCs w:val="22"/>
        </w:rPr>
        <w:t>, NRG Energy</w:t>
      </w:r>
      <w:r w:rsidR="00FA3BD6">
        <w:rPr>
          <w:rFonts w:ascii="Calibri" w:hAnsi="Calibri" w:cs="Calibri"/>
          <w:szCs w:val="22"/>
        </w:rPr>
        <w:t xml:space="preserve">, Toyota </w:t>
      </w:r>
      <w:r w:rsidR="00B30822">
        <w:rPr>
          <w:rFonts w:ascii="Calibri" w:hAnsi="Calibri" w:cs="Calibri"/>
          <w:szCs w:val="22"/>
        </w:rPr>
        <w:t>Motors,</w:t>
      </w:r>
      <w:r w:rsidR="00DE60DE">
        <w:rPr>
          <w:rFonts w:ascii="Calibri" w:hAnsi="Calibri" w:cs="Calibri"/>
          <w:szCs w:val="22"/>
        </w:rPr>
        <w:t xml:space="preserve"> etc.,</w:t>
      </w:r>
      <w:r w:rsidR="00B3082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present on process or product related experiences with the Intelex system. Sessions range in topics like pre/post implementation, reporting, application setup, project roll-out, user adoption and more. </w:t>
      </w:r>
      <w:r w:rsidR="00326663">
        <w:rPr>
          <w:rFonts w:ascii="Calibri" w:hAnsi="Calibri" w:cs="Calibri"/>
          <w:szCs w:val="22"/>
        </w:rPr>
        <w:t xml:space="preserve">The agenda also includes presentations and panel </w:t>
      </w:r>
      <w:r w:rsidR="00326663">
        <w:rPr>
          <w:rFonts w:ascii="Calibri" w:hAnsi="Calibri" w:cs="Calibri"/>
          <w:szCs w:val="22"/>
        </w:rPr>
        <w:lastRenderedPageBreak/>
        <w:t>discussions from Intelex specialists and executives, including updates from Intelex President and CEO</w:t>
      </w:r>
      <w:r w:rsidR="000C600D">
        <w:rPr>
          <w:rFonts w:ascii="Calibri" w:hAnsi="Calibri" w:cs="Calibri"/>
          <w:szCs w:val="22"/>
        </w:rPr>
        <w:t xml:space="preserve"> and other senior leadership team members</w:t>
      </w:r>
      <w:r w:rsidR="00326663">
        <w:rPr>
          <w:rFonts w:ascii="Calibri" w:hAnsi="Calibri" w:cs="Calibri"/>
          <w:szCs w:val="22"/>
        </w:rPr>
        <w:t>.</w:t>
      </w:r>
    </w:p>
    <w:p w14:paraId="5FCC91A3" w14:textId="77777777" w:rsidR="00AA356A" w:rsidRDefault="00AA356A" w:rsidP="006D56A5">
      <w:pPr>
        <w:pStyle w:val="Text"/>
        <w:keepNext/>
        <w:spacing w:after="0"/>
        <w:rPr>
          <w:rFonts w:ascii="Calibri" w:hAnsi="Calibri" w:cs="Calibri"/>
          <w:i/>
          <w:szCs w:val="22"/>
        </w:rPr>
      </w:pPr>
    </w:p>
    <w:p w14:paraId="45FC0E6E" w14:textId="77777777" w:rsidR="00076FA4" w:rsidRDefault="004B30A9" w:rsidP="006D56A5">
      <w:pPr>
        <w:pStyle w:val="Text"/>
        <w:keepNext/>
        <w:spacing w:after="0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Training Sessions</w:t>
      </w:r>
      <w:r w:rsidR="00B70D54">
        <w:rPr>
          <w:rFonts w:ascii="Calibri" w:hAnsi="Calibri" w:cs="Calibri"/>
          <w:i/>
          <w:szCs w:val="22"/>
        </w:rPr>
        <w:t xml:space="preserve"> at the Conference</w:t>
      </w:r>
    </w:p>
    <w:p w14:paraId="71C2613B" w14:textId="77777777" w:rsidR="006D56A5" w:rsidRPr="004B30A9" w:rsidRDefault="006D56A5" w:rsidP="006D56A5">
      <w:pPr>
        <w:pStyle w:val="Text"/>
        <w:keepNext/>
        <w:spacing w:after="0"/>
        <w:rPr>
          <w:rFonts w:ascii="Calibri" w:hAnsi="Calibri" w:cs="Calibri"/>
          <w:i/>
          <w:szCs w:val="22"/>
        </w:rPr>
      </w:pPr>
    </w:p>
    <w:p w14:paraId="49191B61" w14:textId="77777777" w:rsidR="00913BC0" w:rsidRDefault="00076FA4" w:rsidP="00AF5374">
      <w:pPr>
        <w:pStyle w:val="Text"/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 xml:space="preserve">Conference </w:t>
      </w:r>
      <w:r w:rsidR="004B30A9">
        <w:rPr>
          <w:rFonts w:ascii="Calibri" w:hAnsi="Calibri" w:cs="Calibri"/>
          <w:szCs w:val="22"/>
        </w:rPr>
        <w:t>training sessions</w:t>
      </w:r>
      <w:r w:rsidRPr="004B30A9">
        <w:rPr>
          <w:rFonts w:ascii="Calibri" w:hAnsi="Calibri" w:cs="Calibri"/>
          <w:szCs w:val="22"/>
        </w:rPr>
        <w:t xml:space="preserve"> are run in different streams, with different options available.  </w:t>
      </w:r>
      <w:r w:rsidR="00D334A0">
        <w:rPr>
          <w:rFonts w:ascii="Calibri" w:hAnsi="Calibri" w:cs="Calibri"/>
          <w:szCs w:val="22"/>
        </w:rPr>
        <w:t>All t</w:t>
      </w:r>
      <w:r w:rsidR="00326663">
        <w:rPr>
          <w:rFonts w:ascii="Calibri" w:hAnsi="Calibri" w:cs="Calibri"/>
          <w:szCs w:val="22"/>
        </w:rPr>
        <w:t>raining materials (workbooks and presentation slides) from each session are provided to the attendee electronically</w:t>
      </w:r>
      <w:r w:rsidR="00D334A0">
        <w:rPr>
          <w:rFonts w:ascii="Calibri" w:hAnsi="Calibri" w:cs="Calibri"/>
          <w:szCs w:val="22"/>
        </w:rPr>
        <w:t>,</w:t>
      </w:r>
      <w:r w:rsidR="00326663">
        <w:rPr>
          <w:rFonts w:ascii="Calibri" w:hAnsi="Calibri" w:cs="Calibri"/>
          <w:szCs w:val="22"/>
        </w:rPr>
        <w:t xml:space="preserve"> regardless of which session</w:t>
      </w:r>
      <w:r w:rsidR="00D334A0">
        <w:rPr>
          <w:rFonts w:ascii="Calibri" w:hAnsi="Calibri" w:cs="Calibri"/>
          <w:szCs w:val="22"/>
        </w:rPr>
        <w:t>s</w:t>
      </w:r>
      <w:r w:rsidR="00326663">
        <w:rPr>
          <w:rFonts w:ascii="Calibri" w:hAnsi="Calibri" w:cs="Calibri"/>
          <w:szCs w:val="22"/>
        </w:rPr>
        <w:t xml:space="preserve"> they attend</w:t>
      </w:r>
      <w:r w:rsidR="00D334A0">
        <w:rPr>
          <w:rFonts w:ascii="Calibri" w:hAnsi="Calibri" w:cs="Calibri"/>
          <w:szCs w:val="22"/>
        </w:rPr>
        <w:t xml:space="preserve">, </w:t>
      </w:r>
      <w:r w:rsidR="000C600D">
        <w:rPr>
          <w:rFonts w:ascii="Calibri" w:hAnsi="Calibri" w:cs="Calibri"/>
          <w:szCs w:val="22"/>
        </w:rPr>
        <w:t xml:space="preserve">to enable attendees to share the details and enable the team’s skills. This </w:t>
      </w:r>
      <w:r w:rsidR="00326663">
        <w:rPr>
          <w:rFonts w:ascii="Calibri" w:hAnsi="Calibri" w:cs="Calibri"/>
          <w:szCs w:val="22"/>
        </w:rPr>
        <w:t>is a benefit only</w:t>
      </w:r>
      <w:r w:rsidR="00D334A0">
        <w:rPr>
          <w:rFonts w:ascii="Calibri" w:hAnsi="Calibri" w:cs="Calibri"/>
          <w:szCs w:val="22"/>
        </w:rPr>
        <w:t xml:space="preserve"> given to conference attendees.</w:t>
      </w:r>
    </w:p>
    <w:p w14:paraId="633C3752" w14:textId="77777777" w:rsidR="00CC56FF" w:rsidRDefault="00CC56FF" w:rsidP="00CC56FF">
      <w:pPr>
        <w:pStyle w:val="Text"/>
        <w:spacing w:after="0"/>
        <w:rPr>
          <w:rFonts w:ascii="Calibri" w:hAnsi="Calibri" w:cs="Calibri"/>
          <w:i/>
          <w:szCs w:val="22"/>
        </w:rPr>
      </w:pPr>
      <w:r w:rsidRPr="00CC56FF">
        <w:rPr>
          <w:rFonts w:ascii="Calibri" w:hAnsi="Calibri" w:cs="Calibri"/>
          <w:i/>
          <w:szCs w:val="22"/>
        </w:rPr>
        <w:t xml:space="preserve">Networking Opportunities </w:t>
      </w:r>
    </w:p>
    <w:p w14:paraId="182331E3" w14:textId="77777777" w:rsidR="00A86E52" w:rsidRDefault="00A86E52" w:rsidP="00CC56FF">
      <w:pPr>
        <w:pStyle w:val="Text"/>
        <w:spacing w:after="0"/>
        <w:rPr>
          <w:rFonts w:ascii="Calibri" w:hAnsi="Calibri" w:cs="Calibri"/>
          <w:i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E52" w:rsidRPr="00CF615F" w14:paraId="591A20DB" w14:textId="77777777" w:rsidTr="006D56A5">
        <w:trPr>
          <w:trHeight w:val="233"/>
        </w:trPr>
        <w:tc>
          <w:tcPr>
            <w:tcW w:w="4536" w:type="dxa"/>
          </w:tcPr>
          <w:p w14:paraId="193D96ED" w14:textId="77777777" w:rsidR="00A86E52" w:rsidRPr="00CF615F" w:rsidRDefault="00EB1993" w:rsidP="00CF615F">
            <w:pPr>
              <w:pStyle w:val="Text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 w:rsidRPr="00CF615F">
              <w:rPr>
                <w:rFonts w:ascii="Calibri" w:hAnsi="Calibri" w:cs="Calibri"/>
                <w:b/>
                <w:szCs w:val="22"/>
              </w:rPr>
              <w:t xml:space="preserve">Sample of </w:t>
            </w:r>
            <w:r w:rsidR="00A86E52" w:rsidRPr="00CF615F">
              <w:rPr>
                <w:rFonts w:ascii="Calibri" w:hAnsi="Calibri" w:cs="Calibri"/>
                <w:b/>
                <w:szCs w:val="22"/>
              </w:rPr>
              <w:t>Represented Industries</w:t>
            </w:r>
          </w:p>
        </w:tc>
        <w:tc>
          <w:tcPr>
            <w:tcW w:w="4536" w:type="dxa"/>
          </w:tcPr>
          <w:p w14:paraId="6AD3C42F" w14:textId="77777777" w:rsidR="00A86E52" w:rsidRPr="00CF615F" w:rsidRDefault="00A86E52" w:rsidP="00CF615F">
            <w:pPr>
              <w:pStyle w:val="Text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 w:rsidRPr="00CF615F">
              <w:rPr>
                <w:rFonts w:ascii="Calibri" w:hAnsi="Calibri" w:cs="Calibri"/>
                <w:b/>
                <w:szCs w:val="22"/>
              </w:rPr>
              <w:t>Sample of Attendee Professional Titles</w:t>
            </w:r>
          </w:p>
        </w:tc>
      </w:tr>
      <w:tr w:rsidR="00A86E52" w:rsidRPr="00CF615F" w14:paraId="3D4224BC" w14:textId="77777777" w:rsidTr="006D56A5">
        <w:trPr>
          <w:trHeight w:val="4047"/>
        </w:trPr>
        <w:tc>
          <w:tcPr>
            <w:tcW w:w="4536" w:type="dxa"/>
          </w:tcPr>
          <w:p w14:paraId="5A6B4D0B" w14:textId="77777777" w:rsidR="00A86E52" w:rsidRPr="00CF615F" w:rsidRDefault="00A86E52" w:rsidP="00CF615F">
            <w:pPr>
              <w:pStyle w:val="Text"/>
              <w:spacing w:after="0"/>
              <w:rPr>
                <w:rFonts w:ascii="Calibri" w:hAnsi="Calibri" w:cs="Calibri"/>
                <w:szCs w:val="22"/>
              </w:rPr>
            </w:pPr>
          </w:p>
          <w:p w14:paraId="617796E1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Aviation &amp; Aerospace</w:t>
            </w:r>
          </w:p>
          <w:p w14:paraId="43E4278E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Construction</w:t>
            </w:r>
          </w:p>
          <w:p w14:paraId="22CE490E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Education</w:t>
            </w:r>
          </w:p>
          <w:p w14:paraId="5ED56916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Energy – Electricity</w:t>
            </w:r>
          </w:p>
          <w:p w14:paraId="3C2D6A60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Energy – Oil &amp; Gas</w:t>
            </w:r>
          </w:p>
          <w:p w14:paraId="3556C89B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Food &amp; Beverage</w:t>
            </w:r>
          </w:p>
          <w:p w14:paraId="5D5AB314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Government (Federal, State/Provincial, Military)</w:t>
            </w:r>
          </w:p>
          <w:p w14:paraId="7B94FF1F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Healthcare and Medical</w:t>
            </w:r>
          </w:p>
          <w:p w14:paraId="1E0C47F1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Metals and Mining</w:t>
            </w:r>
          </w:p>
          <w:p w14:paraId="5830AFCE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Chemical</w:t>
            </w:r>
          </w:p>
          <w:p w14:paraId="5ED56812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Manufacturing</w:t>
            </w:r>
          </w:p>
          <w:p w14:paraId="3C066C81" w14:textId="77777777" w:rsidR="00A86E52" w:rsidRPr="00CF615F" w:rsidRDefault="00A86E52" w:rsidP="00CF615F">
            <w:pPr>
              <w:pStyle w:val="Tex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And more</w:t>
            </w:r>
          </w:p>
          <w:p w14:paraId="5D7D7544" w14:textId="77777777" w:rsidR="00A86E52" w:rsidRPr="00CF615F" w:rsidRDefault="00A86E52" w:rsidP="00CF615F">
            <w:pPr>
              <w:pStyle w:val="Text"/>
              <w:spacing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4536" w:type="dxa"/>
          </w:tcPr>
          <w:p w14:paraId="31089AD4" w14:textId="77777777" w:rsidR="00A86E52" w:rsidRPr="00CF615F" w:rsidRDefault="00A86E52" w:rsidP="00CF615F">
            <w:pPr>
              <w:pStyle w:val="Text"/>
              <w:spacing w:after="0"/>
              <w:rPr>
                <w:rFonts w:ascii="Calibri" w:hAnsi="Calibri" w:cs="Calibri"/>
                <w:szCs w:val="22"/>
              </w:rPr>
            </w:pPr>
          </w:p>
          <w:p w14:paraId="32288AC9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Environmental Analyst</w:t>
            </w:r>
          </w:p>
          <w:p w14:paraId="58611DB4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 xml:space="preserve">Safety Specialist </w:t>
            </w:r>
          </w:p>
          <w:p w14:paraId="20BD76AE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EH&amp;S Manager</w:t>
            </w:r>
          </w:p>
          <w:p w14:paraId="1F7EC775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IT Specialist</w:t>
            </w:r>
          </w:p>
          <w:p w14:paraId="5DB6899A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Risk Advisor</w:t>
            </w:r>
          </w:p>
          <w:p w14:paraId="3EC9B854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VP of Administration</w:t>
            </w:r>
          </w:p>
          <w:p w14:paraId="5BB1511F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Compliance Manager</w:t>
            </w:r>
          </w:p>
          <w:p w14:paraId="3C81ED9A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Systems Coordinator</w:t>
            </w:r>
          </w:p>
          <w:p w14:paraId="5F84F087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Quality Inspector</w:t>
            </w:r>
          </w:p>
          <w:p w14:paraId="0A0C651B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Director of Engineering</w:t>
            </w:r>
          </w:p>
          <w:p w14:paraId="188F6C2A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Business Analyst</w:t>
            </w:r>
          </w:p>
          <w:p w14:paraId="5135594E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Training Coordinator</w:t>
            </w:r>
          </w:p>
          <w:p w14:paraId="06AFDB35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Environmental Affairs Manager</w:t>
            </w:r>
          </w:p>
          <w:p w14:paraId="237939E0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Audit Manager</w:t>
            </w:r>
          </w:p>
          <w:p w14:paraId="7CAE13FF" w14:textId="77777777" w:rsidR="00A86E52" w:rsidRPr="00CF615F" w:rsidRDefault="00A86E52" w:rsidP="00CF615F">
            <w:pPr>
              <w:pStyle w:val="Tex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VP of QMS</w:t>
            </w:r>
          </w:p>
        </w:tc>
      </w:tr>
    </w:tbl>
    <w:p w14:paraId="2D8806F5" w14:textId="77777777" w:rsidR="00A60BDA" w:rsidRPr="004B30A9" w:rsidRDefault="00A60BDA" w:rsidP="006A45DB">
      <w:pPr>
        <w:pStyle w:val="Text"/>
        <w:spacing w:before="240"/>
        <w:rPr>
          <w:rFonts w:ascii="Calibri" w:hAnsi="Calibri" w:cs="Calibri"/>
          <w:b/>
          <w:szCs w:val="22"/>
        </w:rPr>
      </w:pPr>
      <w:r w:rsidRPr="004B30A9">
        <w:rPr>
          <w:rFonts w:ascii="Calibri" w:hAnsi="Calibri" w:cs="Calibri"/>
          <w:b/>
          <w:szCs w:val="22"/>
        </w:rPr>
        <w:t xml:space="preserve">Financial Analysis </w:t>
      </w:r>
    </w:p>
    <w:p w14:paraId="567FA37E" w14:textId="77777777" w:rsidR="00A60BDA" w:rsidRPr="004B30A9" w:rsidRDefault="00A60BDA" w:rsidP="00A60BDA">
      <w:pPr>
        <w:pStyle w:val="Text"/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 xml:space="preserve">The table below summarises the full cost for </w:t>
      </w:r>
      <w:r w:rsidR="003625E8" w:rsidRPr="00C77A42">
        <w:rPr>
          <w:rFonts w:ascii="Calibri" w:hAnsi="Calibri" w:cs="Calibri"/>
          <w:szCs w:val="22"/>
          <w:highlight w:val="yellow"/>
        </w:rPr>
        <w:t>[</w:t>
      </w:r>
      <w:r w:rsidR="003625E8" w:rsidRPr="00C77A42">
        <w:rPr>
          <w:rFonts w:ascii="Calibri" w:hAnsi="Calibri" w:cs="Calibri"/>
          <w:b/>
          <w:szCs w:val="22"/>
          <w:highlight w:val="yellow"/>
        </w:rPr>
        <w:t>insert name</w:t>
      </w:r>
      <w:r w:rsidR="003625E8" w:rsidRPr="00C77A42">
        <w:rPr>
          <w:rFonts w:ascii="Calibri" w:hAnsi="Calibri" w:cs="Calibri"/>
          <w:szCs w:val="22"/>
          <w:highlight w:val="yellow"/>
        </w:rPr>
        <w:t>]</w:t>
      </w:r>
      <w:r w:rsidRPr="004B30A9">
        <w:rPr>
          <w:rFonts w:ascii="Calibri" w:hAnsi="Calibri" w:cs="Calibri"/>
          <w:szCs w:val="22"/>
        </w:rPr>
        <w:t xml:space="preserve"> to attend the Conference: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5361"/>
        <w:gridCol w:w="1243"/>
      </w:tblGrid>
      <w:tr w:rsidR="008C5D5A" w:rsidRPr="00CF615F" w14:paraId="3814F36F" w14:textId="77777777" w:rsidTr="006D56A5">
        <w:trPr>
          <w:trHeight w:val="126"/>
        </w:trPr>
        <w:tc>
          <w:tcPr>
            <w:tcW w:w="1692" w:type="dxa"/>
            <w:noWrap/>
            <w:hideMark/>
          </w:tcPr>
          <w:p w14:paraId="79B00557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CF615F">
              <w:rPr>
                <w:rFonts w:ascii="Calibri" w:hAnsi="Calibri" w:cs="Calibri"/>
                <w:b/>
                <w:szCs w:val="22"/>
              </w:rPr>
              <w:t>Item</w:t>
            </w:r>
          </w:p>
        </w:tc>
        <w:tc>
          <w:tcPr>
            <w:tcW w:w="5361" w:type="dxa"/>
            <w:noWrap/>
            <w:hideMark/>
          </w:tcPr>
          <w:p w14:paraId="70C9E25F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 w:rsidRPr="00CF615F">
              <w:rPr>
                <w:rFonts w:ascii="Calibri" w:hAnsi="Calibri" w:cs="Calibri"/>
                <w:b/>
                <w:szCs w:val="22"/>
              </w:rPr>
              <w:t>Comment</w:t>
            </w:r>
          </w:p>
        </w:tc>
        <w:tc>
          <w:tcPr>
            <w:tcW w:w="1243" w:type="dxa"/>
            <w:noWrap/>
            <w:hideMark/>
          </w:tcPr>
          <w:p w14:paraId="0BFE5BD0" w14:textId="77777777" w:rsidR="008C5D5A" w:rsidRPr="00CF615F" w:rsidRDefault="003B62E8" w:rsidP="00CF615F">
            <w:pPr>
              <w:spacing w:before="120" w:after="12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Cost (USD</w:t>
            </w:r>
            <w:r w:rsidR="008C5D5A" w:rsidRPr="00CF615F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8C5D5A" w:rsidRPr="00CF615F" w14:paraId="68AD3D6D" w14:textId="77777777" w:rsidTr="006D56A5">
        <w:trPr>
          <w:trHeight w:val="126"/>
        </w:trPr>
        <w:tc>
          <w:tcPr>
            <w:tcW w:w="1692" w:type="dxa"/>
            <w:noWrap/>
            <w:hideMark/>
          </w:tcPr>
          <w:p w14:paraId="16CBBDFF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Conference fees</w:t>
            </w:r>
          </w:p>
        </w:tc>
        <w:tc>
          <w:tcPr>
            <w:tcW w:w="5361" w:type="dxa"/>
            <w:noWrap/>
            <w:hideMark/>
          </w:tcPr>
          <w:p w14:paraId="21449CDB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243" w:type="dxa"/>
            <w:noWrap/>
            <w:hideMark/>
          </w:tcPr>
          <w:p w14:paraId="60424065" w14:textId="77777777" w:rsidR="008C5D5A" w:rsidRPr="00CF615F" w:rsidRDefault="00541529" w:rsidP="00CF615F">
            <w:pPr>
              <w:spacing w:before="120" w:after="120"/>
              <w:jc w:val="right"/>
              <w:rPr>
                <w:rFonts w:ascii="Calibri" w:hAnsi="Calibri" w:cs="Calibri"/>
                <w:szCs w:val="22"/>
              </w:rPr>
            </w:pPr>
            <w:proofErr w:type="spellStart"/>
            <w:r w:rsidRPr="00541529">
              <w:rPr>
                <w:rFonts w:ascii="Calibri" w:hAnsi="Calibri" w:cs="Calibri"/>
                <w:szCs w:val="22"/>
                <w:highlight w:val="yellow"/>
              </w:rPr>
              <w:t>xxxx</w:t>
            </w:r>
            <w:proofErr w:type="spellEnd"/>
          </w:p>
        </w:tc>
      </w:tr>
      <w:tr w:rsidR="008C5D5A" w:rsidRPr="00CF615F" w14:paraId="2DA78A29" w14:textId="77777777" w:rsidTr="006D56A5">
        <w:trPr>
          <w:trHeight w:val="126"/>
        </w:trPr>
        <w:tc>
          <w:tcPr>
            <w:tcW w:w="1692" w:type="dxa"/>
            <w:noWrap/>
            <w:hideMark/>
          </w:tcPr>
          <w:p w14:paraId="591A7D86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Flights</w:t>
            </w:r>
          </w:p>
        </w:tc>
        <w:tc>
          <w:tcPr>
            <w:tcW w:w="5361" w:type="dxa"/>
            <w:noWrap/>
            <w:hideMark/>
          </w:tcPr>
          <w:p w14:paraId="684E7257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243" w:type="dxa"/>
            <w:noWrap/>
            <w:hideMark/>
          </w:tcPr>
          <w:p w14:paraId="24856CB1" w14:textId="77777777" w:rsidR="008C5D5A" w:rsidRPr="00CF615F" w:rsidRDefault="00541529" w:rsidP="00CF615F">
            <w:pPr>
              <w:spacing w:before="120" w:after="120"/>
              <w:jc w:val="right"/>
              <w:rPr>
                <w:rFonts w:ascii="Calibri" w:hAnsi="Calibri" w:cs="Calibri"/>
                <w:szCs w:val="22"/>
              </w:rPr>
            </w:pPr>
            <w:proofErr w:type="spellStart"/>
            <w:r w:rsidRPr="00541529">
              <w:rPr>
                <w:rFonts w:ascii="Calibri" w:hAnsi="Calibri" w:cs="Calibri"/>
                <w:szCs w:val="22"/>
                <w:highlight w:val="yellow"/>
              </w:rPr>
              <w:t>xxxx</w:t>
            </w:r>
            <w:proofErr w:type="spellEnd"/>
          </w:p>
        </w:tc>
      </w:tr>
      <w:tr w:rsidR="008C5D5A" w:rsidRPr="00CF615F" w14:paraId="15B35B88" w14:textId="77777777" w:rsidTr="006D56A5">
        <w:trPr>
          <w:trHeight w:val="126"/>
        </w:trPr>
        <w:tc>
          <w:tcPr>
            <w:tcW w:w="1692" w:type="dxa"/>
            <w:noWrap/>
            <w:hideMark/>
          </w:tcPr>
          <w:p w14:paraId="0F6C01CB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CF615F">
              <w:rPr>
                <w:rFonts w:ascii="Calibri" w:hAnsi="Calibri" w:cs="Calibri"/>
                <w:szCs w:val="22"/>
              </w:rPr>
              <w:t>Accommodation</w:t>
            </w:r>
          </w:p>
        </w:tc>
        <w:tc>
          <w:tcPr>
            <w:tcW w:w="5361" w:type="dxa"/>
            <w:noWrap/>
            <w:hideMark/>
          </w:tcPr>
          <w:p w14:paraId="3D8D7361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243" w:type="dxa"/>
            <w:noWrap/>
            <w:hideMark/>
          </w:tcPr>
          <w:p w14:paraId="769037A3" w14:textId="77777777" w:rsidR="008C5D5A" w:rsidRPr="00CF615F" w:rsidRDefault="00541529" w:rsidP="00CF615F">
            <w:pPr>
              <w:spacing w:before="120" w:after="120"/>
              <w:jc w:val="right"/>
              <w:rPr>
                <w:rFonts w:ascii="Calibri" w:hAnsi="Calibri" w:cs="Calibri"/>
                <w:szCs w:val="22"/>
              </w:rPr>
            </w:pPr>
            <w:proofErr w:type="spellStart"/>
            <w:r w:rsidRPr="00541529">
              <w:rPr>
                <w:rFonts w:ascii="Calibri" w:hAnsi="Calibri" w:cs="Calibri"/>
                <w:szCs w:val="22"/>
                <w:highlight w:val="yellow"/>
              </w:rPr>
              <w:t>xxxx</w:t>
            </w:r>
            <w:proofErr w:type="spellEnd"/>
          </w:p>
        </w:tc>
      </w:tr>
      <w:tr w:rsidR="008C5D5A" w:rsidRPr="00CF615F" w14:paraId="60EB37CA" w14:textId="77777777" w:rsidTr="006D56A5">
        <w:trPr>
          <w:trHeight w:val="126"/>
        </w:trPr>
        <w:tc>
          <w:tcPr>
            <w:tcW w:w="1692" w:type="dxa"/>
            <w:noWrap/>
            <w:hideMark/>
          </w:tcPr>
          <w:p w14:paraId="1CCB38DD" w14:textId="77777777" w:rsidR="008C5D5A" w:rsidRPr="00CF615F" w:rsidRDefault="008C5D5A" w:rsidP="00CF615F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5361" w:type="dxa"/>
            <w:noWrap/>
            <w:hideMark/>
          </w:tcPr>
          <w:p w14:paraId="3B514290" w14:textId="77777777" w:rsidR="008C5D5A" w:rsidRPr="00CF615F" w:rsidRDefault="008C5D5A" w:rsidP="00CF615F">
            <w:pPr>
              <w:spacing w:before="120" w:after="120"/>
              <w:jc w:val="right"/>
              <w:rPr>
                <w:rFonts w:ascii="Calibri" w:hAnsi="Calibri" w:cs="Calibri"/>
                <w:b/>
                <w:szCs w:val="22"/>
                <w:u w:val="single"/>
              </w:rPr>
            </w:pPr>
            <w:r w:rsidRPr="00CF615F">
              <w:rPr>
                <w:rFonts w:ascii="Calibri" w:hAnsi="Calibri" w:cs="Calibri"/>
                <w:b/>
                <w:szCs w:val="22"/>
                <w:u w:val="single"/>
              </w:rPr>
              <w:t>Total</w:t>
            </w:r>
          </w:p>
        </w:tc>
        <w:tc>
          <w:tcPr>
            <w:tcW w:w="1243" w:type="dxa"/>
            <w:noWrap/>
            <w:hideMark/>
          </w:tcPr>
          <w:p w14:paraId="377364B5" w14:textId="77777777" w:rsidR="008C5D5A" w:rsidRPr="00CF615F" w:rsidRDefault="003625E8" w:rsidP="00CF615F">
            <w:pPr>
              <w:spacing w:before="120" w:after="120"/>
              <w:jc w:val="right"/>
              <w:rPr>
                <w:rFonts w:ascii="Calibri" w:hAnsi="Calibri" w:cs="Calibri"/>
                <w:b/>
                <w:szCs w:val="22"/>
                <w:u w:val="single"/>
              </w:rPr>
            </w:pPr>
            <w:r w:rsidRPr="00CF615F">
              <w:rPr>
                <w:rFonts w:ascii="Calibri" w:hAnsi="Calibri" w:cs="Calibri"/>
                <w:b/>
                <w:szCs w:val="22"/>
                <w:highlight w:val="yellow"/>
                <w:u w:val="single"/>
              </w:rPr>
              <w:t>[insert]</w:t>
            </w:r>
          </w:p>
        </w:tc>
      </w:tr>
    </w:tbl>
    <w:p w14:paraId="3AC81786" w14:textId="77777777" w:rsidR="007121DC" w:rsidRDefault="007121DC" w:rsidP="0055615F">
      <w:pPr>
        <w:pStyle w:val="Text"/>
        <w:rPr>
          <w:rFonts w:ascii="Calibri" w:hAnsi="Calibri" w:cs="Calibri"/>
          <w:b/>
          <w:szCs w:val="22"/>
        </w:rPr>
      </w:pPr>
    </w:p>
    <w:p w14:paraId="293B5309" w14:textId="77777777" w:rsidR="0055615F" w:rsidRPr="004B30A9" w:rsidRDefault="0055615F" w:rsidP="0055615F">
      <w:pPr>
        <w:pStyle w:val="Text"/>
        <w:rPr>
          <w:rFonts w:ascii="Calibri" w:hAnsi="Calibri" w:cs="Calibri"/>
          <w:b/>
          <w:szCs w:val="22"/>
        </w:rPr>
      </w:pPr>
      <w:r w:rsidRPr="004B30A9">
        <w:rPr>
          <w:rFonts w:ascii="Calibri" w:hAnsi="Calibri" w:cs="Calibri"/>
          <w:b/>
          <w:szCs w:val="22"/>
        </w:rPr>
        <w:t>Timeframe</w:t>
      </w:r>
    </w:p>
    <w:p w14:paraId="63ED5490" w14:textId="77777777" w:rsidR="0055615F" w:rsidRPr="004B30A9" w:rsidRDefault="002F71B1" w:rsidP="0055615F">
      <w:pPr>
        <w:pStyle w:val="Text"/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 xml:space="preserve">Registration for </w:t>
      </w:r>
      <w:r w:rsidR="000C600D">
        <w:rPr>
          <w:rFonts w:ascii="Calibri" w:hAnsi="Calibri" w:cs="Calibri"/>
          <w:szCs w:val="22"/>
        </w:rPr>
        <w:t>The Alliance Conference</w:t>
      </w:r>
      <w:r w:rsidR="0055615F" w:rsidRPr="004B30A9">
        <w:rPr>
          <w:rFonts w:ascii="Calibri" w:hAnsi="Calibri" w:cs="Calibri"/>
          <w:szCs w:val="22"/>
        </w:rPr>
        <w:t xml:space="preserve"> remains open.  </w:t>
      </w:r>
      <w:r w:rsidR="000C600D">
        <w:rPr>
          <w:rFonts w:ascii="Calibri" w:hAnsi="Calibri" w:cs="Calibri"/>
          <w:szCs w:val="22"/>
        </w:rPr>
        <w:t>To secure</w:t>
      </w:r>
      <w:r w:rsidR="0055615F" w:rsidRPr="004B30A9">
        <w:rPr>
          <w:rFonts w:ascii="Calibri" w:hAnsi="Calibri" w:cs="Calibri"/>
          <w:szCs w:val="22"/>
        </w:rPr>
        <w:t xml:space="preserve"> the cheapest flights</w:t>
      </w:r>
      <w:r w:rsidRPr="004B30A9">
        <w:rPr>
          <w:rFonts w:ascii="Calibri" w:hAnsi="Calibri" w:cs="Calibri"/>
          <w:szCs w:val="22"/>
        </w:rPr>
        <w:t xml:space="preserve"> and accommodation</w:t>
      </w:r>
      <w:r w:rsidR="0055615F" w:rsidRPr="004B30A9">
        <w:rPr>
          <w:rFonts w:ascii="Calibri" w:hAnsi="Calibri" w:cs="Calibri"/>
          <w:szCs w:val="22"/>
        </w:rPr>
        <w:t xml:space="preserve">, </w:t>
      </w:r>
      <w:r w:rsidRPr="004B30A9">
        <w:rPr>
          <w:rFonts w:ascii="Calibri" w:hAnsi="Calibri" w:cs="Calibri"/>
          <w:szCs w:val="22"/>
        </w:rPr>
        <w:t>travel arrangements</w:t>
      </w:r>
      <w:r w:rsidR="0055615F" w:rsidRPr="004B30A9">
        <w:rPr>
          <w:rFonts w:ascii="Calibri" w:hAnsi="Calibri" w:cs="Calibri"/>
          <w:szCs w:val="22"/>
        </w:rPr>
        <w:t xml:space="preserve"> would need to be booked by no later than </w:t>
      </w:r>
      <w:r w:rsidR="00AF5374">
        <w:rPr>
          <w:rFonts w:ascii="Calibri" w:hAnsi="Calibri" w:cs="Calibri"/>
          <w:szCs w:val="22"/>
        </w:rPr>
        <w:t>March 27,</w:t>
      </w:r>
      <w:r w:rsidRPr="004B30A9">
        <w:rPr>
          <w:rFonts w:ascii="Calibri" w:hAnsi="Calibri" w:cs="Calibri"/>
          <w:szCs w:val="22"/>
        </w:rPr>
        <w:t xml:space="preserve"> 201</w:t>
      </w:r>
      <w:r w:rsidR="000C600D">
        <w:rPr>
          <w:rFonts w:ascii="Calibri" w:hAnsi="Calibri" w:cs="Calibri"/>
          <w:szCs w:val="22"/>
        </w:rPr>
        <w:t>8</w:t>
      </w:r>
      <w:r w:rsidR="0055615F" w:rsidRPr="004B30A9">
        <w:rPr>
          <w:rFonts w:ascii="Calibri" w:hAnsi="Calibri" w:cs="Calibri"/>
          <w:szCs w:val="22"/>
        </w:rPr>
        <w:t>.</w:t>
      </w:r>
      <w:r w:rsidR="003C390E" w:rsidRPr="004B30A9">
        <w:rPr>
          <w:rFonts w:ascii="Calibri" w:hAnsi="Calibri" w:cs="Calibri"/>
          <w:szCs w:val="22"/>
        </w:rPr>
        <w:t xml:space="preserve"> </w:t>
      </w:r>
      <w:r w:rsidR="003B62E8" w:rsidRPr="00FA6620">
        <w:rPr>
          <w:rFonts w:ascii="Calibri" w:hAnsi="Calibri" w:cs="Calibri"/>
          <w:szCs w:val="22"/>
        </w:rPr>
        <w:t>D</w:t>
      </w:r>
      <w:r w:rsidR="004B30A9" w:rsidRPr="00FA6620">
        <w:rPr>
          <w:rFonts w:ascii="Calibri" w:hAnsi="Calibri" w:cs="Calibri"/>
          <w:szCs w:val="22"/>
        </w:rPr>
        <w:t xml:space="preserve">iscounted hotel rooms </w:t>
      </w:r>
      <w:r w:rsidR="005F53BD">
        <w:rPr>
          <w:rFonts w:ascii="Calibri" w:hAnsi="Calibri" w:cs="Calibri"/>
          <w:szCs w:val="22"/>
        </w:rPr>
        <w:t xml:space="preserve">must be booked </w:t>
      </w:r>
      <w:r w:rsidR="00FA6620">
        <w:rPr>
          <w:rFonts w:ascii="Calibri" w:hAnsi="Calibri" w:cs="Calibri"/>
          <w:szCs w:val="22"/>
        </w:rPr>
        <w:t>as soon</w:t>
      </w:r>
      <w:r w:rsidR="000C600D">
        <w:rPr>
          <w:rFonts w:ascii="Calibri" w:hAnsi="Calibri" w:cs="Calibri"/>
          <w:szCs w:val="22"/>
        </w:rPr>
        <w:t xml:space="preserve"> as possible, they sell</w:t>
      </w:r>
      <w:r w:rsidR="00FA6620">
        <w:rPr>
          <w:rFonts w:ascii="Calibri" w:hAnsi="Calibri" w:cs="Calibri"/>
          <w:szCs w:val="22"/>
        </w:rPr>
        <w:t xml:space="preserve"> out</w:t>
      </w:r>
      <w:r w:rsidR="000C600D">
        <w:rPr>
          <w:rFonts w:ascii="Calibri" w:hAnsi="Calibri" w:cs="Calibri"/>
          <w:szCs w:val="22"/>
        </w:rPr>
        <w:t xml:space="preserve"> quickly</w:t>
      </w:r>
      <w:r w:rsidR="00FA6620">
        <w:rPr>
          <w:rFonts w:ascii="Calibri" w:hAnsi="Calibri" w:cs="Calibri"/>
          <w:szCs w:val="22"/>
        </w:rPr>
        <w:t xml:space="preserve">. </w:t>
      </w:r>
      <w:r w:rsidR="004B30A9">
        <w:rPr>
          <w:rFonts w:ascii="Calibri" w:hAnsi="Calibri" w:cs="Calibri"/>
          <w:szCs w:val="22"/>
        </w:rPr>
        <w:t xml:space="preserve"> </w:t>
      </w:r>
    </w:p>
    <w:p w14:paraId="22D1FF6A" w14:textId="77777777" w:rsidR="0055615F" w:rsidRPr="004B30A9" w:rsidRDefault="00053829" w:rsidP="002F71B1">
      <w:pPr>
        <w:pStyle w:val="Text"/>
        <w:keepNext/>
        <w:rPr>
          <w:rFonts w:ascii="Calibri" w:hAnsi="Calibri" w:cs="Calibri"/>
          <w:b/>
          <w:szCs w:val="22"/>
        </w:rPr>
      </w:pPr>
      <w:r w:rsidRPr="004B30A9">
        <w:rPr>
          <w:rFonts w:ascii="Calibri" w:hAnsi="Calibri" w:cs="Calibri"/>
          <w:b/>
          <w:szCs w:val="22"/>
        </w:rPr>
        <w:lastRenderedPageBreak/>
        <w:t>Support</w:t>
      </w:r>
    </w:p>
    <w:p w14:paraId="6D405CF2" w14:textId="77777777" w:rsidR="00053829" w:rsidRPr="004B30A9" w:rsidRDefault="002F71B1" w:rsidP="0055615F">
      <w:pPr>
        <w:pStyle w:val="Text"/>
        <w:rPr>
          <w:rFonts w:ascii="Calibri" w:hAnsi="Calibri" w:cs="Calibri"/>
          <w:szCs w:val="22"/>
        </w:rPr>
      </w:pPr>
      <w:r w:rsidRPr="00C77A42">
        <w:rPr>
          <w:rFonts w:ascii="Calibri" w:hAnsi="Calibri" w:cs="Calibri"/>
          <w:szCs w:val="22"/>
          <w:highlight w:val="yellow"/>
        </w:rPr>
        <w:t>[</w:t>
      </w:r>
      <w:r w:rsidRPr="00C77A42">
        <w:rPr>
          <w:rFonts w:ascii="Calibri" w:hAnsi="Calibri" w:cs="Calibri"/>
          <w:b/>
          <w:szCs w:val="22"/>
          <w:highlight w:val="yellow"/>
        </w:rPr>
        <w:t>any particular endorsements from your supervisor etc</w:t>
      </w:r>
      <w:r w:rsidR="00B70D54" w:rsidRPr="00C77A42">
        <w:rPr>
          <w:rFonts w:ascii="Calibri" w:hAnsi="Calibri" w:cs="Calibri"/>
          <w:b/>
          <w:szCs w:val="22"/>
          <w:highlight w:val="yellow"/>
        </w:rPr>
        <w:t xml:space="preserve"> if applicable</w:t>
      </w:r>
      <w:r w:rsidRPr="00C77A42">
        <w:rPr>
          <w:rFonts w:ascii="Calibri" w:hAnsi="Calibri" w:cs="Calibri"/>
          <w:szCs w:val="22"/>
          <w:highlight w:val="yellow"/>
        </w:rPr>
        <w:t>]</w:t>
      </w:r>
    </w:p>
    <w:p w14:paraId="593AAF24" w14:textId="77777777" w:rsidR="002F71B1" w:rsidRPr="004B30A9" w:rsidRDefault="00053829" w:rsidP="0055615F">
      <w:pPr>
        <w:pStyle w:val="Text"/>
        <w:rPr>
          <w:rFonts w:ascii="Calibri" w:hAnsi="Calibri" w:cs="Calibri"/>
          <w:szCs w:val="22"/>
        </w:rPr>
      </w:pPr>
      <w:r w:rsidRPr="004B30A9">
        <w:rPr>
          <w:rFonts w:ascii="Calibri" w:hAnsi="Calibri" w:cs="Calibri"/>
          <w:szCs w:val="22"/>
        </w:rPr>
        <w:t xml:space="preserve">I would be happy to discuss this </w:t>
      </w:r>
      <w:r w:rsidR="00F03A49" w:rsidRPr="004B30A9">
        <w:rPr>
          <w:rFonts w:ascii="Calibri" w:hAnsi="Calibri" w:cs="Calibri"/>
          <w:szCs w:val="22"/>
        </w:rPr>
        <w:t xml:space="preserve">proposal </w:t>
      </w:r>
      <w:r w:rsidRPr="004B30A9">
        <w:rPr>
          <w:rFonts w:ascii="Calibri" w:hAnsi="Calibri" w:cs="Calibri"/>
          <w:szCs w:val="22"/>
        </w:rPr>
        <w:t>further by teleconference or in person, at your convenience.</w:t>
      </w:r>
    </w:p>
    <w:p w14:paraId="3B5DE267" w14:textId="77777777" w:rsidR="00F75426" w:rsidRPr="00F47D6D" w:rsidRDefault="002F71B1" w:rsidP="008C5D5A">
      <w:pPr>
        <w:pStyle w:val="Text"/>
        <w:rPr>
          <w:rFonts w:ascii="Calibri" w:hAnsi="Calibri" w:cs="Calibri"/>
          <w:szCs w:val="22"/>
        </w:rPr>
      </w:pPr>
      <w:r w:rsidRPr="00C77A42">
        <w:rPr>
          <w:rFonts w:ascii="Calibri" w:hAnsi="Calibri" w:cs="Calibri"/>
          <w:szCs w:val="22"/>
          <w:highlight w:val="yellow"/>
        </w:rPr>
        <w:t>[</w:t>
      </w:r>
      <w:r w:rsidRPr="00C77A42">
        <w:rPr>
          <w:rFonts w:ascii="Calibri" w:hAnsi="Calibri" w:cs="Calibri"/>
          <w:b/>
          <w:szCs w:val="22"/>
          <w:highlight w:val="yellow"/>
        </w:rPr>
        <w:t>insert signoff</w:t>
      </w:r>
      <w:r w:rsidRPr="00C77A42">
        <w:rPr>
          <w:rFonts w:ascii="Calibri" w:hAnsi="Calibri" w:cs="Calibri"/>
          <w:szCs w:val="22"/>
          <w:highlight w:val="yellow"/>
        </w:rPr>
        <w:t>]</w:t>
      </w:r>
    </w:p>
    <w:sectPr w:rsidR="00F75426" w:rsidRPr="00F47D6D" w:rsidSect="0094024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134" w:bottom="1134" w:left="1701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EABB" w14:textId="77777777" w:rsidR="002D6A52" w:rsidRDefault="002D6A52">
      <w:pPr>
        <w:pStyle w:val="Footer"/>
        <w:rPr>
          <w:sz w:val="16"/>
        </w:rPr>
      </w:pPr>
      <w:r>
        <w:rPr>
          <w:sz w:val="16"/>
        </w:rPr>
        <w:t>encl.</w:t>
      </w:r>
    </w:p>
    <w:p w14:paraId="51070789" w14:textId="77777777" w:rsidR="002D6A52" w:rsidRDefault="002D6A52">
      <w:pPr>
        <w:pStyle w:val="Footer"/>
        <w:rPr>
          <w:sz w:val="16"/>
        </w:rPr>
      </w:pPr>
    </w:p>
  </w:endnote>
  <w:endnote w:type="continuationSeparator" w:id="0">
    <w:p w14:paraId="74485819" w14:textId="77777777" w:rsidR="002D6A52" w:rsidRDefault="002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8B7D" w14:textId="77777777" w:rsidR="00F81980" w:rsidRPr="00CB6E71" w:rsidRDefault="00CB6E71" w:rsidP="00CB6E71">
    <w:pPr>
      <w:pStyle w:val="Footer"/>
      <w:ind w:left="-851"/>
    </w:pPr>
    <w:r>
      <w:rPr>
        <w:noProof/>
        <w:lang w:val="en-US" w:eastAsia="zh-CN"/>
      </w:rPr>
      <w:drawing>
        <wp:inline distT="0" distB="0" distL="0" distR="0" wp14:anchorId="2F2B97F4" wp14:editId="36713DFD">
          <wp:extent cx="5760720" cy="677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1975" w14:textId="77777777" w:rsidR="00F81980" w:rsidRDefault="00CB6E71" w:rsidP="00CB6E71">
    <w:pPr>
      <w:pStyle w:val="Footer"/>
      <w:ind w:left="-993"/>
      <w:jc w:val="right"/>
    </w:pPr>
    <w:r>
      <w:rPr>
        <w:noProof/>
        <w:lang w:val="en-US" w:eastAsia="zh-CN"/>
      </w:rPr>
      <w:drawing>
        <wp:inline distT="0" distB="0" distL="0" distR="0" wp14:anchorId="3163DE4A" wp14:editId="5F538C61">
          <wp:extent cx="6392402" cy="751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402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ECCA" w14:textId="77777777" w:rsidR="002D6A52" w:rsidRDefault="002D6A52">
      <w:r>
        <w:separator/>
      </w:r>
    </w:p>
  </w:footnote>
  <w:footnote w:type="continuationSeparator" w:id="0">
    <w:p w14:paraId="39DE794A" w14:textId="77777777" w:rsidR="002D6A52" w:rsidRDefault="002D6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40DE9" w14:textId="77777777" w:rsidR="00F81980" w:rsidRDefault="00F81980">
    <w:pPr>
      <w:pStyle w:val="Header"/>
      <w:rPr>
        <w:rFonts w:ascii="Times New Roman" w:hAnsi="Times New Roman"/>
      </w:rPr>
    </w:pPr>
    <w:r w:rsidRPr="00594877">
      <w:rPr>
        <w:rFonts w:ascii="Times New Roman" w:hAnsi="Times New Roman"/>
      </w:rPr>
      <w:fldChar w:fldCharType="begin"/>
    </w:r>
    <w:r w:rsidRPr="00594877">
      <w:rPr>
        <w:rFonts w:ascii="Times New Roman" w:hAnsi="Times New Roman"/>
      </w:rPr>
      <w:instrText xml:space="preserve"> PAGE   \* MERGEFORMAT </w:instrText>
    </w:r>
    <w:r w:rsidRPr="00594877">
      <w:rPr>
        <w:rFonts w:ascii="Times New Roman" w:hAnsi="Times New Roman"/>
      </w:rPr>
      <w:fldChar w:fldCharType="separate"/>
    </w:r>
    <w:r w:rsidR="00CB6E71">
      <w:rPr>
        <w:rFonts w:ascii="Times New Roman" w:hAnsi="Times New Roman"/>
        <w:noProof/>
      </w:rPr>
      <w:t>2</w:t>
    </w:r>
    <w:r w:rsidRPr="00594877">
      <w:rPr>
        <w:rFonts w:ascii="Times New Roman" w:hAnsi="Times New Roman"/>
      </w:rPr>
      <w:fldChar w:fldCharType="end"/>
    </w:r>
  </w:p>
  <w:p w14:paraId="571670F8" w14:textId="77777777" w:rsidR="00F81980" w:rsidRPr="00594877" w:rsidRDefault="00F8198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2664" w14:textId="77777777" w:rsidR="00F81980" w:rsidRPr="00FA433E" w:rsidRDefault="00F81980" w:rsidP="008D61FA">
    <w:pPr>
      <w:pStyle w:val="Header"/>
      <w:jc w:val="left"/>
      <w:rPr>
        <w:rFonts w:ascii="Times New Roman" w:hAnsi="Times New Roman"/>
      </w:rPr>
    </w:pPr>
    <w:r w:rsidRPr="00FA433E">
      <w:rPr>
        <w:rFonts w:ascii="Times New Roman" w:hAnsi="Times New Roman"/>
      </w:rPr>
      <w:t>[</w:t>
    </w:r>
    <w:r w:rsidRPr="00FA433E">
      <w:rPr>
        <w:rFonts w:ascii="Times New Roman" w:hAnsi="Times New Roman"/>
      </w:rPr>
      <w:t>to be placed on your organisation's letterhead and converted into your organisation's style]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C31"/>
    <w:multiLevelType w:val="hybridMultilevel"/>
    <w:tmpl w:val="C1127580"/>
    <w:lvl w:ilvl="0" w:tplc="3C70193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038F"/>
    <w:multiLevelType w:val="hybridMultilevel"/>
    <w:tmpl w:val="1CEE29CC"/>
    <w:lvl w:ilvl="0" w:tplc="01BE2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1357"/>
    <w:multiLevelType w:val="hybridMultilevel"/>
    <w:tmpl w:val="5ED2021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F3B4E95"/>
    <w:multiLevelType w:val="hybridMultilevel"/>
    <w:tmpl w:val="F3245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D1DDD"/>
    <w:multiLevelType w:val="multilevel"/>
    <w:tmpl w:val="A9EC7420"/>
    <w:styleLink w:val="TPNumbering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sz w:val="2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5">
    <w:nsid w:val="2E802C48"/>
    <w:multiLevelType w:val="hybridMultilevel"/>
    <w:tmpl w:val="0E0C4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C12"/>
    <w:multiLevelType w:val="hybridMultilevel"/>
    <w:tmpl w:val="64FC9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00E8F"/>
    <w:multiLevelType w:val="hybridMultilevel"/>
    <w:tmpl w:val="60260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68AA"/>
    <w:multiLevelType w:val="hybridMultilevel"/>
    <w:tmpl w:val="18B42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44E86"/>
    <w:multiLevelType w:val="hybridMultilevel"/>
    <w:tmpl w:val="46768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52E9"/>
    <w:multiLevelType w:val="hybridMultilevel"/>
    <w:tmpl w:val="5EDA2C06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B2CF8"/>
    <w:multiLevelType w:val="multilevel"/>
    <w:tmpl w:val="80722510"/>
    <w:styleLink w:val="TPBullets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2126" w:hanging="70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69635BA9"/>
    <w:multiLevelType w:val="hybridMultilevel"/>
    <w:tmpl w:val="7596A1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971BB"/>
    <w:multiLevelType w:val="multilevel"/>
    <w:tmpl w:val="00507A2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4406"/>
        </w:tabs>
        <w:ind w:left="4309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FB250F6"/>
    <w:multiLevelType w:val="hybridMultilevel"/>
    <w:tmpl w:val="4218F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3"/>
  </w:num>
  <w:num w:numId="19">
    <w:abstractNumId w:val="0"/>
  </w:num>
  <w:num w:numId="20">
    <w:abstractNumId w:val="9"/>
  </w:num>
  <w:num w:numId="21">
    <w:abstractNumId w:val="14"/>
  </w:num>
  <w:num w:numId="22">
    <w:abstractNumId w:val="1"/>
  </w:num>
  <w:num w:numId="23">
    <w:abstractNumId w:val="6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0D"/>
    <w:rsid w:val="0002588B"/>
    <w:rsid w:val="00053829"/>
    <w:rsid w:val="00073115"/>
    <w:rsid w:val="00076FA4"/>
    <w:rsid w:val="000922F4"/>
    <w:rsid w:val="000A4B94"/>
    <w:rsid w:val="000C600D"/>
    <w:rsid w:val="000C6978"/>
    <w:rsid w:val="000C7C9B"/>
    <w:rsid w:val="000E119B"/>
    <w:rsid w:val="001A10B5"/>
    <w:rsid w:val="001B5051"/>
    <w:rsid w:val="001F0713"/>
    <w:rsid w:val="00226826"/>
    <w:rsid w:val="0024680D"/>
    <w:rsid w:val="002B0512"/>
    <w:rsid w:val="002B4E1A"/>
    <w:rsid w:val="002D637E"/>
    <w:rsid w:val="002D6A52"/>
    <w:rsid w:val="002F5D60"/>
    <w:rsid w:val="002F71B1"/>
    <w:rsid w:val="002F72FB"/>
    <w:rsid w:val="00301284"/>
    <w:rsid w:val="00322868"/>
    <w:rsid w:val="00324C4C"/>
    <w:rsid w:val="00326663"/>
    <w:rsid w:val="003329E6"/>
    <w:rsid w:val="0034171F"/>
    <w:rsid w:val="003533FB"/>
    <w:rsid w:val="00355FA7"/>
    <w:rsid w:val="003625E8"/>
    <w:rsid w:val="003A1210"/>
    <w:rsid w:val="003B62E8"/>
    <w:rsid w:val="003C390E"/>
    <w:rsid w:val="00400562"/>
    <w:rsid w:val="00415751"/>
    <w:rsid w:val="00421A54"/>
    <w:rsid w:val="004535A6"/>
    <w:rsid w:val="00462F3B"/>
    <w:rsid w:val="00492639"/>
    <w:rsid w:val="004A3C1C"/>
    <w:rsid w:val="004B30A9"/>
    <w:rsid w:val="004C1320"/>
    <w:rsid w:val="004D404E"/>
    <w:rsid w:val="004D7C9C"/>
    <w:rsid w:val="0050030D"/>
    <w:rsid w:val="00526C1C"/>
    <w:rsid w:val="005324C5"/>
    <w:rsid w:val="00536656"/>
    <w:rsid w:val="00541529"/>
    <w:rsid w:val="005505BD"/>
    <w:rsid w:val="0055615F"/>
    <w:rsid w:val="00592D04"/>
    <w:rsid w:val="00594877"/>
    <w:rsid w:val="005A01DA"/>
    <w:rsid w:val="005A3BA3"/>
    <w:rsid w:val="005C2C61"/>
    <w:rsid w:val="005D2AAD"/>
    <w:rsid w:val="005E7BB2"/>
    <w:rsid w:val="005F53BD"/>
    <w:rsid w:val="00617529"/>
    <w:rsid w:val="00631846"/>
    <w:rsid w:val="0064101F"/>
    <w:rsid w:val="00650D9B"/>
    <w:rsid w:val="00657DBB"/>
    <w:rsid w:val="00671FBF"/>
    <w:rsid w:val="0069486A"/>
    <w:rsid w:val="006A45DB"/>
    <w:rsid w:val="006D0DA0"/>
    <w:rsid w:val="006D56A5"/>
    <w:rsid w:val="006E21DB"/>
    <w:rsid w:val="006E407D"/>
    <w:rsid w:val="006F549E"/>
    <w:rsid w:val="00706FE8"/>
    <w:rsid w:val="007121DC"/>
    <w:rsid w:val="007468DB"/>
    <w:rsid w:val="0079767B"/>
    <w:rsid w:val="007A1A10"/>
    <w:rsid w:val="007B0646"/>
    <w:rsid w:val="0081060D"/>
    <w:rsid w:val="00867C3D"/>
    <w:rsid w:val="008A58C1"/>
    <w:rsid w:val="008B6220"/>
    <w:rsid w:val="008C5D5A"/>
    <w:rsid w:val="008D61FA"/>
    <w:rsid w:val="008D68D7"/>
    <w:rsid w:val="008E4677"/>
    <w:rsid w:val="008F07FF"/>
    <w:rsid w:val="00901CAF"/>
    <w:rsid w:val="00904C43"/>
    <w:rsid w:val="00913BC0"/>
    <w:rsid w:val="00916062"/>
    <w:rsid w:val="009161E9"/>
    <w:rsid w:val="00940248"/>
    <w:rsid w:val="00953347"/>
    <w:rsid w:val="00977592"/>
    <w:rsid w:val="009969A9"/>
    <w:rsid w:val="009A6713"/>
    <w:rsid w:val="009B2A1A"/>
    <w:rsid w:val="009C3ACE"/>
    <w:rsid w:val="009C6112"/>
    <w:rsid w:val="009C73EB"/>
    <w:rsid w:val="009D0FB4"/>
    <w:rsid w:val="009D399D"/>
    <w:rsid w:val="00A60BDA"/>
    <w:rsid w:val="00A7348D"/>
    <w:rsid w:val="00A81F93"/>
    <w:rsid w:val="00A86E52"/>
    <w:rsid w:val="00AA356A"/>
    <w:rsid w:val="00AA4AA5"/>
    <w:rsid w:val="00AD7025"/>
    <w:rsid w:val="00AE119B"/>
    <w:rsid w:val="00AF2F37"/>
    <w:rsid w:val="00AF5374"/>
    <w:rsid w:val="00B07347"/>
    <w:rsid w:val="00B22C6B"/>
    <w:rsid w:val="00B30822"/>
    <w:rsid w:val="00B70D54"/>
    <w:rsid w:val="00B71873"/>
    <w:rsid w:val="00C537FA"/>
    <w:rsid w:val="00C71446"/>
    <w:rsid w:val="00C77A42"/>
    <w:rsid w:val="00C95769"/>
    <w:rsid w:val="00CB5E4B"/>
    <w:rsid w:val="00CB6E71"/>
    <w:rsid w:val="00CC56FF"/>
    <w:rsid w:val="00CC670E"/>
    <w:rsid w:val="00CF615F"/>
    <w:rsid w:val="00D20D93"/>
    <w:rsid w:val="00D334A0"/>
    <w:rsid w:val="00D46E68"/>
    <w:rsid w:val="00D574ED"/>
    <w:rsid w:val="00D92C4F"/>
    <w:rsid w:val="00DB29B7"/>
    <w:rsid w:val="00DE60DE"/>
    <w:rsid w:val="00DF458E"/>
    <w:rsid w:val="00E02705"/>
    <w:rsid w:val="00E044BE"/>
    <w:rsid w:val="00E1163C"/>
    <w:rsid w:val="00E1768D"/>
    <w:rsid w:val="00E42015"/>
    <w:rsid w:val="00E93A78"/>
    <w:rsid w:val="00E93C1B"/>
    <w:rsid w:val="00EB1993"/>
    <w:rsid w:val="00EF762E"/>
    <w:rsid w:val="00F03A49"/>
    <w:rsid w:val="00F06C0C"/>
    <w:rsid w:val="00F07708"/>
    <w:rsid w:val="00F2752B"/>
    <w:rsid w:val="00F43EA1"/>
    <w:rsid w:val="00F47D6D"/>
    <w:rsid w:val="00F74E46"/>
    <w:rsid w:val="00F75426"/>
    <w:rsid w:val="00F81980"/>
    <w:rsid w:val="00FA3BD6"/>
    <w:rsid w:val="00FA433E"/>
    <w:rsid w:val="00FA4A9D"/>
    <w:rsid w:val="00FA6620"/>
    <w:rsid w:val="00FA7761"/>
    <w:rsid w:val="00FA792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E6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qFormat="1"/>
    <w:lsdException w:name="Body Text 2" w:qFormat="1"/>
    <w:lsdException w:name="Body Text 3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3A49"/>
    <w:rPr>
      <w:rFonts w:ascii="Arial" w:hAnsi="Arial"/>
      <w:sz w:val="22"/>
      <w:lang w:val="en-AU" w:eastAsia="en-AU"/>
    </w:rPr>
  </w:style>
  <w:style w:type="paragraph" w:styleId="Heading1">
    <w:name w:val="heading 1"/>
    <w:basedOn w:val="Normal"/>
    <w:next w:val="BodyText"/>
    <w:qFormat/>
    <w:rsid w:val="00F03A49"/>
    <w:pPr>
      <w:keepNext/>
      <w:numPr>
        <w:numId w:val="14"/>
      </w:numPr>
      <w:spacing w:after="220"/>
      <w:outlineLvl w:val="0"/>
    </w:pPr>
    <w:rPr>
      <w:rFonts w:ascii="Arial Bold" w:hAnsi="Arial Bold"/>
      <w:b/>
      <w:caps/>
      <w:kern w:val="28"/>
      <w:szCs w:val="22"/>
    </w:rPr>
  </w:style>
  <w:style w:type="paragraph" w:styleId="Heading2">
    <w:name w:val="heading 2"/>
    <w:basedOn w:val="Normal"/>
    <w:next w:val="BodyText2"/>
    <w:qFormat/>
    <w:rsid w:val="00F03A49"/>
    <w:pPr>
      <w:keepNext/>
      <w:numPr>
        <w:ilvl w:val="1"/>
        <w:numId w:val="14"/>
      </w:numPr>
      <w:spacing w:after="22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qFormat/>
    <w:rsid w:val="00F03A49"/>
    <w:pPr>
      <w:numPr>
        <w:ilvl w:val="2"/>
        <w:numId w:val="14"/>
      </w:numPr>
      <w:spacing w:after="220"/>
      <w:outlineLvl w:val="2"/>
    </w:pPr>
  </w:style>
  <w:style w:type="paragraph" w:styleId="Heading4">
    <w:name w:val="heading 4"/>
    <w:basedOn w:val="Normal"/>
    <w:qFormat/>
    <w:rsid w:val="00F03A49"/>
    <w:pPr>
      <w:numPr>
        <w:ilvl w:val="3"/>
        <w:numId w:val="14"/>
      </w:numPr>
      <w:spacing w:after="220"/>
      <w:outlineLvl w:val="3"/>
    </w:pPr>
  </w:style>
  <w:style w:type="paragraph" w:styleId="Heading5">
    <w:name w:val="heading 5"/>
    <w:basedOn w:val="Normal"/>
    <w:qFormat/>
    <w:rsid w:val="00F03A49"/>
    <w:pPr>
      <w:numPr>
        <w:ilvl w:val="4"/>
        <w:numId w:val="14"/>
      </w:numPr>
      <w:spacing w:after="220"/>
      <w:outlineLvl w:val="4"/>
    </w:pPr>
  </w:style>
  <w:style w:type="paragraph" w:styleId="Heading6">
    <w:name w:val="heading 6"/>
    <w:basedOn w:val="Normal"/>
    <w:qFormat/>
    <w:rsid w:val="00F03A49"/>
    <w:pPr>
      <w:numPr>
        <w:ilvl w:val="5"/>
        <w:numId w:val="14"/>
      </w:numPr>
      <w:spacing w:after="220"/>
      <w:outlineLvl w:val="5"/>
    </w:pPr>
  </w:style>
  <w:style w:type="paragraph" w:styleId="Heading7">
    <w:name w:val="heading 7"/>
    <w:aliases w:val="not in use"/>
    <w:basedOn w:val="Normal"/>
    <w:link w:val="Heading7Char"/>
    <w:rsid w:val="00F03A49"/>
    <w:pPr>
      <w:tabs>
        <w:tab w:val="left" w:pos="4253"/>
      </w:tabs>
      <w:spacing w:after="220"/>
      <w:outlineLvl w:val="6"/>
    </w:pPr>
    <w:rPr>
      <w:lang w:val="x-none" w:eastAsia="x-none"/>
    </w:rPr>
  </w:style>
  <w:style w:type="paragraph" w:styleId="Heading8">
    <w:name w:val="heading 8"/>
    <w:aliases w:val="Heading 8 not in use"/>
    <w:basedOn w:val="Normal"/>
    <w:next w:val="Normal"/>
    <w:link w:val="Heading8Char"/>
    <w:rsid w:val="00F03A49"/>
    <w:pPr>
      <w:spacing w:after="220"/>
      <w:jc w:val="center"/>
      <w:outlineLvl w:val="7"/>
    </w:pPr>
    <w:rPr>
      <w:b/>
      <w:lang w:val="x-none" w:eastAsia="x-none"/>
    </w:rPr>
  </w:style>
  <w:style w:type="paragraph" w:styleId="Heading9">
    <w:name w:val="heading 9"/>
    <w:aliases w:val="Heading 9 not in use"/>
    <w:basedOn w:val="Normal"/>
    <w:next w:val="Normal"/>
    <w:link w:val="Heading9Char"/>
    <w:rsid w:val="00F03A49"/>
    <w:pPr>
      <w:spacing w:after="220"/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Heading2"/>
    <w:link w:val="BodyTextChar"/>
    <w:qFormat/>
    <w:rsid w:val="00F03A49"/>
    <w:pPr>
      <w:spacing w:after="220"/>
      <w:ind w:left="709"/>
    </w:pPr>
    <w:rPr>
      <w:lang w:val="x-none" w:eastAsia="x-none"/>
    </w:rPr>
  </w:style>
  <w:style w:type="paragraph" w:styleId="BodyText2">
    <w:name w:val="Body Text 2"/>
    <w:basedOn w:val="Normal"/>
    <w:next w:val="Heading2"/>
    <w:qFormat/>
    <w:rsid w:val="00F03A49"/>
    <w:pPr>
      <w:spacing w:after="220"/>
      <w:ind w:left="709"/>
    </w:pPr>
  </w:style>
  <w:style w:type="paragraph" w:styleId="BodyText3">
    <w:name w:val="Body Text 3"/>
    <w:basedOn w:val="Normal"/>
    <w:qFormat/>
    <w:rsid w:val="00F03A49"/>
    <w:pPr>
      <w:spacing w:after="220"/>
      <w:ind w:left="1418"/>
    </w:pPr>
  </w:style>
  <w:style w:type="paragraph" w:customStyle="1" w:styleId="BodyText4">
    <w:name w:val="Body Text 4"/>
    <w:basedOn w:val="Normal"/>
    <w:qFormat/>
    <w:rsid w:val="00F03A49"/>
    <w:pPr>
      <w:spacing w:after="220"/>
      <w:ind w:left="2126"/>
    </w:pPr>
  </w:style>
  <w:style w:type="paragraph" w:customStyle="1" w:styleId="BodyText5">
    <w:name w:val="Body Text 5"/>
    <w:basedOn w:val="Normal"/>
    <w:qFormat/>
    <w:rsid w:val="00F03A49"/>
    <w:pPr>
      <w:spacing w:after="220"/>
      <w:ind w:left="2835"/>
    </w:pPr>
  </w:style>
  <w:style w:type="paragraph" w:customStyle="1" w:styleId="BodyText6">
    <w:name w:val="Body Text 6"/>
    <w:basedOn w:val="Normal"/>
    <w:qFormat/>
    <w:rsid w:val="00F03A49"/>
    <w:pPr>
      <w:spacing w:after="220"/>
      <w:ind w:left="3544"/>
    </w:pPr>
  </w:style>
  <w:style w:type="paragraph" w:customStyle="1" w:styleId="BodyText7">
    <w:name w:val="Body Text 7"/>
    <w:basedOn w:val="Normal"/>
    <w:autoRedefine/>
    <w:semiHidden/>
    <w:rsid w:val="007468DB"/>
    <w:pPr>
      <w:spacing w:after="220"/>
      <w:ind w:left="4678"/>
    </w:pPr>
  </w:style>
  <w:style w:type="character" w:styleId="PageNumber">
    <w:name w:val="page number"/>
    <w:basedOn w:val="DefaultParagraphFont"/>
    <w:semiHidden/>
    <w:rsid w:val="007468DB"/>
  </w:style>
  <w:style w:type="character" w:customStyle="1" w:styleId="BodyTextChar">
    <w:name w:val="Body Text Char"/>
    <w:link w:val="BodyText"/>
    <w:rsid w:val="00F03A4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qFormat/>
    <w:rsid w:val="00F03A49"/>
    <w:rPr>
      <w:sz w:val="14"/>
    </w:rPr>
  </w:style>
  <w:style w:type="paragraph" w:styleId="Header">
    <w:name w:val="header"/>
    <w:basedOn w:val="Normal"/>
    <w:link w:val="HeaderChar"/>
    <w:uiPriority w:val="99"/>
    <w:rsid w:val="007468DB"/>
    <w:pPr>
      <w:jc w:val="center"/>
    </w:pPr>
    <w:rPr>
      <w:lang w:val="x-none" w:eastAsia="x-none"/>
    </w:rPr>
  </w:style>
  <w:style w:type="paragraph" w:styleId="Title">
    <w:name w:val="Title"/>
    <w:basedOn w:val="Normal"/>
    <w:qFormat/>
    <w:rsid w:val="00F03A49"/>
    <w:pPr>
      <w:outlineLvl w:val="0"/>
    </w:pPr>
    <w:rPr>
      <w:b/>
      <w:kern w:val="28"/>
      <w:sz w:val="28"/>
    </w:rPr>
  </w:style>
  <w:style w:type="paragraph" w:customStyle="1" w:styleId="NoHeading1">
    <w:name w:val="No Heading 1"/>
    <w:basedOn w:val="Heading1"/>
    <w:semiHidden/>
    <w:rsid w:val="007468DB"/>
    <w:pPr>
      <w:keepNext w:val="0"/>
    </w:pPr>
    <w:rPr>
      <w:b w:val="0"/>
      <w:caps w:val="0"/>
    </w:rPr>
  </w:style>
  <w:style w:type="paragraph" w:customStyle="1" w:styleId="NoHeading2">
    <w:name w:val="No Heading 2"/>
    <w:basedOn w:val="Heading2"/>
    <w:rsid w:val="00FA792A"/>
    <w:pPr>
      <w:keepNext w:val="0"/>
    </w:pPr>
    <w:rPr>
      <w:rFonts w:ascii="Arial" w:hAnsi="Arial"/>
      <w:b w:val="0"/>
    </w:rPr>
  </w:style>
  <w:style w:type="paragraph" w:customStyle="1" w:styleId="Text">
    <w:name w:val="Text"/>
    <w:basedOn w:val="Normal"/>
    <w:qFormat/>
    <w:rsid w:val="00F03A49"/>
    <w:pPr>
      <w:spacing w:after="220"/>
    </w:pPr>
  </w:style>
  <w:style w:type="paragraph" w:styleId="TOC1">
    <w:name w:val="toc 1"/>
    <w:basedOn w:val="Normal"/>
    <w:next w:val="Normal"/>
    <w:semiHidden/>
    <w:rsid w:val="007468DB"/>
    <w:pPr>
      <w:spacing w:before="100" w:after="100"/>
      <w:ind w:left="680" w:hanging="680"/>
    </w:pPr>
  </w:style>
  <w:style w:type="paragraph" w:styleId="TOC2">
    <w:name w:val="toc 2"/>
    <w:basedOn w:val="Normal"/>
    <w:next w:val="Normal"/>
    <w:semiHidden/>
    <w:rsid w:val="007468DB"/>
    <w:pPr>
      <w:ind w:left="1360" w:hanging="680"/>
    </w:pPr>
    <w:rPr>
      <w:b/>
    </w:rPr>
  </w:style>
  <w:style w:type="paragraph" w:styleId="EndnoteText">
    <w:name w:val="endnote text"/>
    <w:basedOn w:val="Normal"/>
    <w:semiHidden/>
    <w:rsid w:val="007468DB"/>
    <w:rPr>
      <w:sz w:val="16"/>
    </w:rPr>
  </w:style>
  <w:style w:type="character" w:styleId="EndnoteReference">
    <w:name w:val="endnote reference"/>
    <w:semiHidden/>
    <w:rsid w:val="007468DB"/>
    <w:rPr>
      <w:vertAlign w:val="superscript"/>
    </w:rPr>
  </w:style>
  <w:style w:type="numbering" w:customStyle="1" w:styleId="TPBullets">
    <w:name w:val="TPBullets"/>
    <w:uiPriority w:val="99"/>
    <w:rsid w:val="006E407D"/>
    <w:pPr>
      <w:numPr>
        <w:numId w:val="2"/>
      </w:numPr>
    </w:pPr>
  </w:style>
  <w:style w:type="numbering" w:customStyle="1" w:styleId="TPNumbering">
    <w:name w:val="TPNumbering"/>
    <w:uiPriority w:val="99"/>
    <w:rsid w:val="006E407D"/>
    <w:pPr>
      <w:numPr>
        <w:numId w:val="3"/>
      </w:numPr>
    </w:pPr>
  </w:style>
  <w:style w:type="character" w:customStyle="1" w:styleId="HeaderChar">
    <w:name w:val="Header Char"/>
    <w:link w:val="Header"/>
    <w:uiPriority w:val="99"/>
    <w:rsid w:val="00FF0490"/>
    <w:rPr>
      <w:rFonts w:ascii="Arial" w:hAnsi="Arial"/>
      <w:sz w:val="22"/>
    </w:rPr>
  </w:style>
  <w:style w:type="paragraph" w:styleId="NormalWeb">
    <w:name w:val="Normal (Web)"/>
    <w:basedOn w:val="Normal"/>
    <w:rsid w:val="009161E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426"/>
    <w:pPr>
      <w:spacing w:after="220"/>
      <w:ind w:left="720"/>
    </w:pPr>
    <w:rPr>
      <w:rFonts w:ascii="Calibri" w:eastAsia="Calibri" w:hAnsi="Calibri"/>
      <w:szCs w:val="22"/>
      <w:lang w:eastAsia="en-US"/>
    </w:rPr>
  </w:style>
  <w:style w:type="character" w:customStyle="1" w:styleId="Heading7Char">
    <w:name w:val="Heading 7 Char"/>
    <w:aliases w:val="not in use Char"/>
    <w:link w:val="Heading7"/>
    <w:rsid w:val="00F03A49"/>
    <w:rPr>
      <w:rFonts w:ascii="Arial" w:eastAsia="Times New Roman" w:hAnsi="Arial" w:cs="Times New Roman"/>
      <w:sz w:val="22"/>
    </w:rPr>
  </w:style>
  <w:style w:type="character" w:customStyle="1" w:styleId="Heading8Char">
    <w:name w:val="Heading 8 Char"/>
    <w:aliases w:val="Heading 8 not in use Char"/>
    <w:link w:val="Heading8"/>
    <w:rsid w:val="00F03A49"/>
    <w:rPr>
      <w:rFonts w:ascii="Arial" w:eastAsia="Times New Roman" w:hAnsi="Arial" w:cs="Times New Roman"/>
      <w:b/>
      <w:sz w:val="22"/>
    </w:rPr>
  </w:style>
  <w:style w:type="character" w:customStyle="1" w:styleId="Heading9Char">
    <w:name w:val="Heading 9 Char"/>
    <w:aliases w:val="Heading 9 not in use Char"/>
    <w:link w:val="Heading9"/>
    <w:rsid w:val="00F03A49"/>
    <w:rPr>
      <w:rFonts w:ascii="Arial" w:eastAsia="Times New Roman" w:hAnsi="Arial" w:cs="Times New Roman"/>
      <w:sz w:val="22"/>
    </w:rPr>
  </w:style>
  <w:style w:type="paragraph" w:styleId="Caption">
    <w:name w:val="caption"/>
    <w:basedOn w:val="Normal"/>
    <w:next w:val="Normal"/>
    <w:semiHidden/>
    <w:unhideWhenUsed/>
    <w:qFormat/>
    <w:rsid w:val="00F03A49"/>
    <w:pPr>
      <w:spacing w:after="200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A49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customStyle="1" w:styleId="EmailText">
    <w:name w:val="Email Text"/>
    <w:basedOn w:val="EndnoteText"/>
    <w:rsid w:val="00F03A49"/>
    <w:pPr>
      <w:keepNext/>
      <w:tabs>
        <w:tab w:val="left" w:pos="312"/>
      </w:tabs>
      <w:jc w:val="both"/>
    </w:pPr>
    <w:rPr>
      <w:lang w:eastAsia="en-US"/>
    </w:rPr>
  </w:style>
  <w:style w:type="paragraph" w:customStyle="1" w:styleId="phonetext">
    <w:name w:val="phone text"/>
    <w:basedOn w:val="Normal"/>
    <w:rsid w:val="00F03A49"/>
    <w:pPr>
      <w:keepNext/>
      <w:tabs>
        <w:tab w:val="left" w:pos="312"/>
      </w:tabs>
    </w:pPr>
    <w:rPr>
      <w:lang w:eastAsia="zh-CN"/>
    </w:rPr>
  </w:style>
  <w:style w:type="table" w:styleId="TableGrid">
    <w:name w:val="Table Grid"/>
    <w:basedOn w:val="TableNormal"/>
    <w:rsid w:val="00A86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6656"/>
    <w:rPr>
      <w:color w:val="0000FF"/>
      <w:u w:val="single"/>
    </w:rPr>
  </w:style>
  <w:style w:type="table" w:styleId="TableClassic1">
    <w:name w:val="Table Classic 1"/>
    <w:basedOn w:val="TableNormal"/>
    <w:rsid w:val="004157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4157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1575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rsid w:val="0041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">
    <w:name w:val="Mention"/>
    <w:uiPriority w:val="99"/>
    <w:semiHidden/>
    <w:unhideWhenUsed/>
    <w:rsid w:val="00301284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B22C6B"/>
    <w:rPr>
      <w:rFonts w:ascii="Arial" w:hAnsi="Arial"/>
      <w:sz w:val="1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34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85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lianceconference@intelex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9E38-CA3C-564E-9E47-1D03BD56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g:\General\Memo.dotm</Template>
  <TotalTime>0</TotalTime>
  <Pages>4</Pages>
  <Words>1028</Words>
  <Characters>5864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Thomsons</Company>
  <LinksUpToDate>false</LinksUpToDate>
  <CharactersWithSpaces>6879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mailto:allianceconference@intelex.com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Thomsons Lawyers</dc:creator>
  <cp:keywords/>
  <cp:lastModifiedBy>Microsoft Office User</cp:lastModifiedBy>
  <cp:revision>2</cp:revision>
  <cp:lastPrinted>2013-03-07T21:08:00Z</cp:lastPrinted>
  <dcterms:created xsi:type="dcterms:W3CDTF">2017-09-21T16:57:00Z</dcterms:created>
  <dcterms:modified xsi:type="dcterms:W3CDTF">2017-09-21T16:57:00Z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legal/40005583_1</vt:lpwstr>
  </property>
  <property fmtid="{D5CDD505-2E9C-101B-9397-08002B2CF9AE}" pid="3" name="wsClass">
    <vt:lpwstr>DOC</vt:lpwstr>
  </property>
  <property fmtid="{D5CDD505-2E9C-101B-9397-08002B2CF9AE}" pid="4" name="wsDatabase">
    <vt:lpwstr>legal</vt:lpwstr>
  </property>
  <property fmtid="{D5CDD505-2E9C-101B-9397-08002B2CF9AE}" pid="5" name="wsDescription">
    <vt:lpwstr>Business Case:  LESI Conference in Auckland</vt:lpwstr>
  </property>
  <property fmtid="{D5CDD505-2E9C-101B-9397-08002B2CF9AE}" pid="6" name="wsDocNum">
    <vt:lpwstr>40005583</vt:lpwstr>
  </property>
  <property fmtid="{D5CDD505-2E9C-101B-9397-08002B2CF9AE}" pid="7" name="wsVersion">
    <vt:lpwstr>1</vt:lpwstr>
  </property>
  <property fmtid="{D5CDD505-2E9C-101B-9397-08002B2CF9AE}" pid="8" name="wsAuthor">
    <vt:lpwstr>DPRASEK</vt:lpwstr>
  </property>
  <property fmtid="{D5CDD505-2E9C-101B-9397-08002B2CF9AE}" pid="9" name="wsOperator">
    <vt:lpwstr>DPRASEK</vt:lpwstr>
  </property>
  <property fmtid="{D5CDD505-2E9C-101B-9397-08002B2CF9AE}" pid="10" name="wsClient">
    <vt:lpwstr>00000</vt:lpwstr>
  </property>
  <property fmtid="{D5CDD505-2E9C-101B-9397-08002B2CF9AE}" pid="11" name="wsClientName">
    <vt:lpwstr>TO BE FILED (DISPUTES)</vt:lpwstr>
  </property>
  <property fmtid="{D5CDD505-2E9C-101B-9397-08002B2CF9AE}" pid="12" name="wsMatter">
    <vt:lpwstr>0000000</vt:lpwstr>
  </property>
  <property fmtid="{D5CDD505-2E9C-101B-9397-08002B2CF9AE}" pid="13" name="wsMatterName">
    <vt:lpwstr>To Be Filed</vt:lpwstr>
  </property>
</Properties>
</file>